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56"/>
        </w:rPr>
      </w:pPr>
      <w:r>
        <w:rPr>
          <w:rFonts w:ascii="宋体" w:hAnsi="宋体" w:eastAsia="宋体"/>
          <w:b/>
          <w:sz w:val="56"/>
        </w:rPr>
        <w:fldChar w:fldCharType="begin"/>
      </w:r>
      <w:r>
        <w:rPr>
          <w:rFonts w:ascii="宋体" w:hAnsi="宋体" w:eastAsia="宋体"/>
          <w:b/>
          <w:sz w:val="56"/>
        </w:rPr>
        <w:instrText xml:space="preserve">ADDIN CNKISM.UserStyle</w:instrText>
      </w:r>
      <w:r>
        <w:rPr>
          <w:rFonts w:ascii="宋体" w:hAnsi="宋体" w:eastAsia="宋体"/>
          <w:b/>
          <w:sz w:val="56"/>
        </w:rPr>
        <w:fldChar w:fldCharType="end"/>
      </w:r>
      <w:r>
        <w:rPr>
          <w:rFonts w:hint="eastAsia" w:ascii="宋体" w:hAnsi="宋体" w:eastAsia="宋体"/>
          <w:b/>
          <w:sz w:val="56"/>
        </w:rPr>
        <w:t>国际商学院</w:t>
      </w:r>
    </w:p>
    <w:p>
      <w:pPr>
        <w:jc w:val="center"/>
        <w:rPr>
          <w:rFonts w:ascii="宋体" w:hAnsi="宋体" w:eastAsia="宋体"/>
          <w:b/>
        </w:rPr>
      </w:pPr>
      <w:r>
        <w:rPr>
          <w:rFonts w:hint="eastAsia" w:ascii="宋体" w:hAnsi="宋体" w:eastAsia="宋体"/>
          <w:b/>
          <w:sz w:val="56"/>
        </w:rPr>
        <w:t>本科学生奖学金评定办法</w:t>
      </w:r>
    </w:p>
    <w:p>
      <w:pPr>
        <w:jc w:val="center"/>
        <w:rPr>
          <w:rFonts w:ascii="宋体" w:hAnsi="宋体" w:eastAsia="宋体"/>
          <w:b/>
        </w:rPr>
      </w:pPr>
    </w:p>
    <w:p>
      <w:pPr>
        <w:ind w:firstLine="482" w:firstLineChars="200"/>
        <w:jc w:val="center"/>
        <w:rPr>
          <w:rFonts w:ascii="宋体" w:hAnsi="宋体" w:eastAsia="宋体"/>
          <w:b/>
          <w:sz w:val="24"/>
        </w:rPr>
      </w:pPr>
      <w:r>
        <w:rPr>
          <w:rFonts w:hint="eastAsia" w:ascii="宋体" w:hAnsi="宋体" w:eastAsia="宋体"/>
          <w:b/>
          <w:sz w:val="24"/>
        </w:rPr>
        <w:t>第一章</w:t>
      </w:r>
      <w:r>
        <w:rPr>
          <w:rFonts w:ascii="宋体" w:hAnsi="宋体" w:eastAsia="宋体"/>
          <w:b/>
          <w:sz w:val="24"/>
        </w:rPr>
        <w:t xml:space="preserve"> 总 则</w:t>
      </w:r>
    </w:p>
    <w:p>
      <w:pPr>
        <w:ind w:firstLine="482" w:firstLineChars="200"/>
        <w:jc w:val="left"/>
        <w:rPr>
          <w:rFonts w:ascii="宋体" w:hAnsi="宋体" w:eastAsia="宋体"/>
          <w:sz w:val="24"/>
        </w:rPr>
      </w:pPr>
      <w:r>
        <w:rPr>
          <w:rFonts w:hint="eastAsia" w:ascii="宋体" w:hAnsi="宋体" w:eastAsia="宋体"/>
          <w:b/>
          <w:sz w:val="24"/>
        </w:rPr>
        <w:t>第一条</w:t>
      </w:r>
      <w:r>
        <w:rPr>
          <w:rFonts w:ascii="宋体" w:hAnsi="宋体" w:eastAsia="宋体"/>
          <w:b/>
          <w:sz w:val="24"/>
        </w:rPr>
        <w:t xml:space="preserve"> </w:t>
      </w:r>
      <w:r>
        <w:rPr>
          <w:rFonts w:ascii="宋体" w:hAnsi="宋体" w:eastAsia="宋体"/>
          <w:sz w:val="24"/>
        </w:rPr>
        <w:t xml:space="preserve">为激励学生的学习热情，促进其全面发展，同时为保证奖学金评选工作在公平、公正、公开的原则下顺利进行，现根据教育部有关文件精神与《广东财经大学本科学生奖学金评选办法（试行）》，结合学院实际，制定本评选办法。  </w:t>
      </w:r>
    </w:p>
    <w:p>
      <w:pPr>
        <w:ind w:firstLine="482" w:firstLineChars="200"/>
        <w:jc w:val="left"/>
        <w:rPr>
          <w:rFonts w:ascii="宋体" w:hAnsi="宋体" w:eastAsia="宋体"/>
          <w:b/>
          <w:sz w:val="24"/>
        </w:rPr>
      </w:pPr>
      <w:r>
        <w:rPr>
          <w:rFonts w:hint="eastAsia" w:ascii="宋体" w:hAnsi="宋体" w:eastAsia="宋体"/>
          <w:b/>
          <w:sz w:val="24"/>
        </w:rPr>
        <w:t>第二条</w:t>
      </w:r>
      <w:r>
        <w:rPr>
          <w:rFonts w:ascii="宋体" w:hAnsi="宋体" w:eastAsia="宋体"/>
          <w:b/>
          <w:sz w:val="24"/>
        </w:rPr>
        <w:t xml:space="preserve"> </w:t>
      </w:r>
      <w:r>
        <w:rPr>
          <w:rFonts w:ascii="宋体" w:hAnsi="宋体" w:eastAsia="宋体"/>
          <w:sz w:val="24"/>
        </w:rPr>
        <w:t>本办法适用于本院全日制大二、大三、大四在读本科生。申报奖学金的学生一般应当满足本办法的评选条件, 但各奖项另有具体或特殊规定的，按照该具体或特殊规定执行。</w:t>
      </w:r>
    </w:p>
    <w:p>
      <w:pPr>
        <w:ind w:firstLine="482" w:firstLineChars="200"/>
        <w:jc w:val="left"/>
        <w:rPr>
          <w:rFonts w:ascii="宋体" w:hAnsi="宋体" w:eastAsia="宋体"/>
          <w:b/>
          <w:sz w:val="24"/>
        </w:rPr>
      </w:pPr>
      <w:r>
        <w:rPr>
          <w:rFonts w:hint="eastAsia" w:ascii="宋体" w:hAnsi="宋体" w:eastAsia="宋体"/>
          <w:b/>
          <w:sz w:val="24"/>
        </w:rPr>
        <w:t>第三条</w:t>
      </w:r>
      <w:r>
        <w:rPr>
          <w:rFonts w:ascii="宋体" w:hAnsi="宋体" w:eastAsia="宋体"/>
          <w:b/>
          <w:sz w:val="24"/>
        </w:rPr>
        <w:t xml:space="preserve">  </w:t>
      </w:r>
      <w:r>
        <w:rPr>
          <w:rFonts w:ascii="宋体" w:hAnsi="宋体" w:eastAsia="宋体"/>
          <w:sz w:val="24"/>
        </w:rPr>
        <w:t>本办法只针对学校各类专项奖学金评选，国家奖学金、国家励志奖学金和社会捐赠等各类奖学金的评选按照国家、广东省和学校有关文件精神执行。</w:t>
      </w:r>
    </w:p>
    <w:p>
      <w:pPr>
        <w:ind w:firstLine="482" w:firstLineChars="200"/>
        <w:jc w:val="left"/>
        <w:rPr>
          <w:rFonts w:ascii="宋体" w:hAnsi="宋体" w:eastAsia="宋体"/>
          <w:sz w:val="24"/>
        </w:rPr>
      </w:pPr>
      <w:r>
        <w:rPr>
          <w:rFonts w:hint="eastAsia" w:ascii="宋体" w:hAnsi="宋体" w:eastAsia="宋体"/>
          <w:b/>
          <w:sz w:val="24"/>
        </w:rPr>
        <w:t>第四条</w:t>
      </w:r>
      <w:r>
        <w:rPr>
          <w:rFonts w:ascii="宋体" w:hAnsi="宋体" w:eastAsia="宋体"/>
          <w:b/>
          <w:sz w:val="24"/>
        </w:rPr>
        <w:t xml:space="preserve">  </w:t>
      </w:r>
      <w:r>
        <w:rPr>
          <w:rFonts w:ascii="宋体" w:hAnsi="宋体" w:eastAsia="宋体"/>
          <w:sz w:val="24"/>
        </w:rPr>
        <w:t>奖学金评选原则</w:t>
      </w:r>
    </w:p>
    <w:p>
      <w:pPr>
        <w:ind w:firstLine="480" w:firstLineChars="200"/>
        <w:jc w:val="left"/>
        <w:rPr>
          <w:rFonts w:ascii="宋体" w:hAnsi="宋体" w:eastAsia="宋体"/>
          <w:sz w:val="24"/>
        </w:rPr>
      </w:pPr>
      <w:r>
        <w:rPr>
          <w:rFonts w:hint="eastAsia" w:ascii="宋体" w:hAnsi="宋体" w:eastAsia="宋体"/>
          <w:sz w:val="24"/>
        </w:rPr>
        <w:t>（一）育人为本、德育为先</w:t>
      </w:r>
    </w:p>
    <w:p>
      <w:pPr>
        <w:ind w:firstLine="480" w:firstLineChars="200"/>
        <w:jc w:val="left"/>
        <w:rPr>
          <w:rFonts w:ascii="宋体" w:hAnsi="宋体" w:eastAsia="宋体"/>
          <w:sz w:val="24"/>
        </w:rPr>
      </w:pPr>
      <w:r>
        <w:rPr>
          <w:rFonts w:hint="eastAsia" w:ascii="宋体" w:hAnsi="宋体" w:eastAsia="宋体"/>
          <w:sz w:val="24"/>
        </w:rPr>
        <w:t>（二）学业为主、全面发展</w:t>
      </w:r>
    </w:p>
    <w:p>
      <w:pPr>
        <w:ind w:firstLine="480" w:firstLineChars="200"/>
        <w:jc w:val="left"/>
        <w:rPr>
          <w:rFonts w:ascii="宋体" w:hAnsi="宋体" w:eastAsia="宋体"/>
          <w:sz w:val="22"/>
          <w:szCs w:val="28"/>
        </w:rPr>
      </w:pPr>
      <w:r>
        <w:rPr>
          <w:rFonts w:hint="eastAsia" w:ascii="宋体" w:hAnsi="宋体" w:eastAsia="宋体"/>
          <w:sz w:val="24"/>
        </w:rPr>
        <w:t>（三）公平、公正、公开</w:t>
      </w:r>
    </w:p>
    <w:p>
      <w:pPr>
        <w:ind w:firstLine="482" w:firstLineChars="200"/>
        <w:jc w:val="center"/>
        <w:rPr>
          <w:rFonts w:ascii="宋体" w:hAnsi="宋体" w:eastAsia="宋体"/>
          <w:b/>
          <w:sz w:val="24"/>
          <w:szCs w:val="28"/>
        </w:rPr>
      </w:pPr>
    </w:p>
    <w:p>
      <w:pPr>
        <w:ind w:firstLine="482" w:firstLineChars="200"/>
        <w:jc w:val="center"/>
        <w:rPr>
          <w:rFonts w:ascii="宋体" w:hAnsi="宋体" w:eastAsia="宋体"/>
          <w:b/>
          <w:sz w:val="24"/>
          <w:szCs w:val="28"/>
        </w:rPr>
      </w:pPr>
      <w:r>
        <w:rPr>
          <w:rFonts w:hint="eastAsia" w:ascii="宋体" w:hAnsi="宋体" w:eastAsia="宋体"/>
          <w:b/>
          <w:sz w:val="24"/>
          <w:szCs w:val="28"/>
        </w:rPr>
        <w:t>第二章 评选机构</w:t>
      </w:r>
    </w:p>
    <w:p>
      <w:pPr>
        <w:ind w:firstLine="442" w:firstLineChars="200"/>
        <w:jc w:val="left"/>
        <w:rPr>
          <w:rFonts w:ascii="宋体" w:hAnsi="宋体" w:eastAsia="宋体"/>
          <w:sz w:val="22"/>
          <w:szCs w:val="28"/>
        </w:rPr>
      </w:pPr>
      <w:r>
        <w:rPr>
          <w:rFonts w:hint="eastAsia" w:ascii="宋体" w:hAnsi="宋体" w:eastAsia="宋体"/>
          <w:b/>
          <w:sz w:val="22"/>
          <w:szCs w:val="28"/>
        </w:rPr>
        <w:t>第五条：</w:t>
      </w:r>
      <w:r>
        <w:rPr>
          <w:rFonts w:hint="eastAsia" w:ascii="宋体" w:hAnsi="宋体" w:eastAsia="宋体"/>
          <w:sz w:val="22"/>
          <w:szCs w:val="28"/>
        </w:rPr>
        <w:t>国际商学院成立班级评选小组、院级评选小组两级奖学金评选机构。</w:t>
      </w:r>
    </w:p>
    <w:p>
      <w:pPr>
        <w:ind w:firstLine="440" w:firstLineChars="200"/>
        <w:jc w:val="left"/>
        <w:rPr>
          <w:rFonts w:ascii="宋体" w:hAnsi="宋体" w:eastAsia="宋体"/>
          <w:sz w:val="22"/>
          <w:szCs w:val="28"/>
        </w:rPr>
      </w:pPr>
      <w:r>
        <w:rPr>
          <w:rFonts w:hint="eastAsia" w:ascii="宋体" w:hAnsi="宋体" w:eastAsia="宋体"/>
          <w:sz w:val="22"/>
          <w:szCs w:val="28"/>
        </w:rPr>
        <w:t>（一）学院评选小组负责本院专项奖学金和院长奖学金的评选工作，包括制定评选实施细则、组织开展评选、审核、修正、公示和报送工作。</w:t>
      </w:r>
    </w:p>
    <w:p>
      <w:pPr>
        <w:ind w:firstLine="440" w:firstLineChars="200"/>
        <w:jc w:val="left"/>
        <w:rPr>
          <w:rFonts w:ascii="宋体" w:hAnsi="宋体" w:eastAsia="宋体"/>
          <w:sz w:val="22"/>
          <w:szCs w:val="28"/>
        </w:rPr>
      </w:pPr>
      <w:r>
        <w:rPr>
          <w:rFonts w:hint="eastAsia" w:ascii="宋体" w:hAnsi="宋体" w:eastAsia="宋体"/>
          <w:sz w:val="22"/>
          <w:szCs w:val="28"/>
        </w:rPr>
        <w:t>（二）班级评选小组由团支书</w:t>
      </w:r>
      <w:r>
        <w:rPr>
          <w:rFonts w:ascii="宋体" w:hAnsi="宋体" w:eastAsia="宋体"/>
          <w:sz w:val="22"/>
          <w:szCs w:val="28"/>
        </w:rPr>
        <w:t>1人、班长</w:t>
      </w:r>
      <w:r>
        <w:rPr>
          <w:rFonts w:hint="eastAsia" w:ascii="宋体" w:hAnsi="宋体" w:eastAsia="宋体"/>
          <w:sz w:val="22"/>
          <w:szCs w:val="28"/>
        </w:rPr>
        <w:t>1</w:t>
      </w:r>
      <w:r>
        <w:rPr>
          <w:rFonts w:ascii="宋体" w:hAnsi="宋体" w:eastAsia="宋体"/>
          <w:sz w:val="22"/>
          <w:szCs w:val="28"/>
        </w:rPr>
        <w:t>人、</w:t>
      </w:r>
      <w:r>
        <w:rPr>
          <w:rFonts w:hint="eastAsia" w:ascii="宋体" w:hAnsi="宋体" w:eastAsia="宋体"/>
          <w:sz w:val="22"/>
          <w:szCs w:val="28"/>
        </w:rPr>
        <w:t>学习委员1</w:t>
      </w:r>
      <w:r>
        <w:rPr>
          <w:rFonts w:ascii="宋体" w:hAnsi="宋体" w:eastAsia="宋体"/>
          <w:sz w:val="22"/>
          <w:szCs w:val="28"/>
        </w:rPr>
        <w:t>人、学生代表</w:t>
      </w:r>
      <w:r>
        <w:rPr>
          <w:rFonts w:hint="eastAsia" w:ascii="宋体" w:hAnsi="宋体" w:eastAsia="宋体"/>
          <w:sz w:val="22"/>
          <w:szCs w:val="28"/>
        </w:rPr>
        <w:t>3</w:t>
      </w:r>
      <w:r>
        <w:rPr>
          <w:rFonts w:ascii="宋体" w:hAnsi="宋体" w:eastAsia="宋体"/>
          <w:sz w:val="22"/>
          <w:szCs w:val="28"/>
        </w:rPr>
        <w:t>人</w:t>
      </w:r>
      <w:r>
        <w:rPr>
          <w:rFonts w:hint="eastAsia" w:ascii="宋体" w:hAnsi="宋体" w:eastAsia="宋体"/>
          <w:sz w:val="22"/>
          <w:szCs w:val="28"/>
        </w:rPr>
        <w:t>（其中非班级干部不少于1人）</w:t>
      </w:r>
      <w:r>
        <w:rPr>
          <w:rFonts w:ascii="宋体" w:hAnsi="宋体" w:eastAsia="宋体"/>
          <w:sz w:val="22"/>
          <w:szCs w:val="28"/>
        </w:rPr>
        <w:t>，共</w:t>
      </w:r>
      <w:r>
        <w:rPr>
          <w:rFonts w:hint="eastAsia" w:ascii="宋体" w:hAnsi="宋体" w:eastAsia="宋体"/>
          <w:sz w:val="22"/>
          <w:szCs w:val="28"/>
        </w:rPr>
        <w:t>6</w:t>
      </w:r>
      <w:r>
        <w:rPr>
          <w:rFonts w:ascii="宋体" w:hAnsi="宋体" w:eastAsia="宋体"/>
          <w:sz w:val="22"/>
          <w:szCs w:val="28"/>
        </w:rPr>
        <w:t>人组成</w:t>
      </w:r>
      <w:r>
        <w:rPr>
          <w:rFonts w:hint="eastAsia" w:ascii="宋体" w:hAnsi="宋体" w:eastAsia="宋体"/>
          <w:sz w:val="22"/>
          <w:szCs w:val="28"/>
        </w:rPr>
        <w:t>，负责收集班级同学的申请资料，完成班级初选，并将申请资料及初选结果上报学院勤工助学中心，由学院勤工助学中心统一收集交由学院进行院级审核。</w:t>
      </w:r>
    </w:p>
    <w:p>
      <w:pPr>
        <w:ind w:firstLine="440" w:firstLineChars="200"/>
        <w:jc w:val="left"/>
        <w:rPr>
          <w:rFonts w:ascii="宋体" w:hAnsi="宋体" w:eastAsia="宋体"/>
          <w:sz w:val="22"/>
          <w:szCs w:val="28"/>
        </w:rPr>
      </w:pPr>
      <w:r>
        <w:rPr>
          <w:rFonts w:hint="eastAsia" w:ascii="宋体" w:hAnsi="宋体" w:eastAsia="宋体"/>
          <w:sz w:val="22"/>
          <w:szCs w:val="28"/>
        </w:rPr>
        <w:t>（三）院级奖学金评选小组由组长</w:t>
      </w:r>
      <w:r>
        <w:rPr>
          <w:rFonts w:ascii="宋体" w:hAnsi="宋体" w:eastAsia="宋体"/>
          <w:sz w:val="22"/>
          <w:szCs w:val="28"/>
        </w:rPr>
        <w:t>1名，组员6名，共7名成员组成。奖学金评选小组组长为</w:t>
      </w:r>
      <w:r>
        <w:rPr>
          <w:rFonts w:hint="eastAsia" w:ascii="宋体" w:hAnsi="宋体" w:eastAsia="宋体"/>
          <w:sz w:val="22"/>
          <w:szCs w:val="28"/>
        </w:rPr>
        <w:t>学院分管学生工作负责人</w:t>
      </w:r>
      <w:r>
        <w:rPr>
          <w:rFonts w:ascii="宋体" w:hAnsi="宋体" w:eastAsia="宋体"/>
          <w:sz w:val="22"/>
          <w:szCs w:val="28"/>
        </w:rPr>
        <w:t>，组员包括辅导员1名，教师代表1名，学生代表4名</w:t>
      </w:r>
      <w:r>
        <w:rPr>
          <w:rFonts w:hint="eastAsia" w:ascii="宋体" w:hAnsi="宋体" w:eastAsia="宋体"/>
          <w:sz w:val="22"/>
          <w:szCs w:val="28"/>
        </w:rPr>
        <w:t>（其中非学生干部不少于1人）</w:t>
      </w:r>
      <w:r>
        <w:rPr>
          <w:rFonts w:ascii="宋体" w:hAnsi="宋体" w:eastAsia="宋体"/>
          <w:sz w:val="22"/>
          <w:szCs w:val="28"/>
        </w:rPr>
        <w:t>。评选小组在组长的领导下，组织、监督各类奖学金评选，并对各类奖学金进行答辩（各专项奖学金是否需要参加答辩视具体情况而定，后续单独通知）。</w:t>
      </w:r>
      <w:r>
        <w:rPr>
          <w:rFonts w:hint="eastAsia" w:ascii="宋体" w:hAnsi="宋体" w:eastAsia="宋体"/>
          <w:sz w:val="22"/>
          <w:szCs w:val="28"/>
        </w:rPr>
        <w:t>学生代表在评选过程中须遵守回避原则，不参与自己申报奖项的评选工作。</w:t>
      </w:r>
    </w:p>
    <w:p>
      <w:pPr>
        <w:ind w:firstLine="482" w:firstLineChars="200"/>
        <w:jc w:val="center"/>
        <w:rPr>
          <w:rFonts w:ascii="宋体" w:hAnsi="宋体" w:eastAsia="宋体"/>
          <w:b/>
          <w:sz w:val="24"/>
          <w:szCs w:val="28"/>
        </w:rPr>
      </w:pPr>
      <w:r>
        <w:rPr>
          <w:rFonts w:hint="eastAsia" w:ascii="宋体" w:hAnsi="宋体" w:eastAsia="宋体"/>
          <w:b/>
          <w:sz w:val="24"/>
          <w:szCs w:val="28"/>
        </w:rPr>
        <w:t>第三章 奖项设置及奖励标准</w:t>
      </w:r>
    </w:p>
    <w:p>
      <w:pPr>
        <w:ind w:firstLine="442" w:firstLineChars="200"/>
        <w:jc w:val="left"/>
        <w:rPr>
          <w:rFonts w:ascii="宋体" w:hAnsi="宋体" w:eastAsia="宋体"/>
          <w:sz w:val="22"/>
          <w:szCs w:val="28"/>
        </w:rPr>
      </w:pPr>
      <w:r>
        <w:rPr>
          <w:rFonts w:hint="eastAsia" w:ascii="宋体" w:hAnsi="宋体" w:eastAsia="宋体"/>
          <w:b/>
          <w:sz w:val="22"/>
          <w:szCs w:val="28"/>
        </w:rPr>
        <w:t>第六条</w:t>
      </w:r>
      <w:r>
        <w:rPr>
          <w:rFonts w:hint="eastAsia" w:ascii="宋体" w:hAnsi="宋体" w:eastAsia="宋体"/>
          <w:sz w:val="22"/>
          <w:szCs w:val="28"/>
        </w:rPr>
        <w:t xml:space="preserve"> 设立专项奖学金、院长奖学金和校长奖学金三个级别。校长奖学金获得者从院长奖学金获得者中产生，院长奖学金获得者从专项奖学金获得者中产生。</w:t>
      </w:r>
    </w:p>
    <w:p>
      <w:pPr>
        <w:ind w:firstLine="442" w:firstLineChars="200"/>
        <w:jc w:val="left"/>
        <w:rPr>
          <w:rFonts w:ascii="宋体" w:hAnsi="宋体" w:eastAsia="宋体"/>
          <w:sz w:val="22"/>
          <w:szCs w:val="28"/>
        </w:rPr>
      </w:pPr>
      <w:r>
        <w:rPr>
          <w:rFonts w:hint="eastAsia" w:ascii="宋体" w:hAnsi="宋体" w:eastAsia="宋体"/>
          <w:b/>
          <w:sz w:val="22"/>
          <w:szCs w:val="28"/>
        </w:rPr>
        <w:t>第七条</w:t>
      </w:r>
      <w:r>
        <w:rPr>
          <w:rFonts w:ascii="宋体" w:hAnsi="宋体" w:eastAsia="宋体"/>
          <w:b/>
          <w:sz w:val="22"/>
          <w:szCs w:val="28"/>
        </w:rPr>
        <w:t xml:space="preserve"> </w:t>
      </w:r>
      <w:r>
        <w:rPr>
          <w:rFonts w:ascii="宋体" w:hAnsi="宋体" w:eastAsia="宋体"/>
          <w:sz w:val="22"/>
          <w:szCs w:val="28"/>
        </w:rPr>
        <w:t>专项奖学金分为学业奖（含学业标兵奖和学业优秀奖）、道德风尚奖、学术科研奖、创业实践奖、文体优秀奖、社会公益奖、自强不息奖、优秀学生干部奖、“优良学风班”</w:t>
      </w:r>
      <w:r>
        <w:rPr>
          <w:rFonts w:hint="eastAsia" w:ascii="宋体" w:hAnsi="宋体" w:eastAsia="宋体"/>
          <w:sz w:val="22"/>
          <w:szCs w:val="28"/>
        </w:rPr>
        <w:t>、体育竞赛奖</w:t>
      </w:r>
      <w:r>
        <w:rPr>
          <w:rFonts w:ascii="宋体" w:hAnsi="宋体" w:eastAsia="宋体"/>
          <w:sz w:val="22"/>
          <w:szCs w:val="28"/>
        </w:rPr>
        <w:t>等10个类别</w:t>
      </w:r>
      <w:r>
        <w:rPr>
          <w:rFonts w:hint="eastAsia" w:ascii="宋体" w:hAnsi="宋体" w:eastAsia="宋体"/>
          <w:sz w:val="22"/>
          <w:szCs w:val="28"/>
        </w:rPr>
        <w:t>。院长奖学金设院长奖学金</w:t>
      </w:r>
      <w:r>
        <w:rPr>
          <w:rFonts w:ascii="宋体" w:hAnsi="宋体" w:eastAsia="宋体"/>
          <w:sz w:val="22"/>
          <w:szCs w:val="28"/>
        </w:rPr>
        <w:t>1个类别。校长奖学金设年度“十佳学生”及校长奖学金提名奖2个类别（年度“十佳学生”荣誉称号为我校最高学生荣誉）。</w:t>
      </w:r>
    </w:p>
    <w:p>
      <w:pPr>
        <w:ind w:firstLine="440" w:firstLineChars="200"/>
        <w:jc w:val="left"/>
        <w:rPr>
          <w:rFonts w:ascii="宋体" w:hAnsi="宋体" w:eastAsia="宋体"/>
          <w:sz w:val="22"/>
          <w:szCs w:val="28"/>
        </w:rPr>
      </w:pPr>
      <w:r>
        <w:rPr>
          <w:rFonts w:hint="eastAsia" w:ascii="宋体" w:hAnsi="宋体" w:eastAsia="宋体"/>
          <w:sz w:val="22"/>
          <w:szCs w:val="28"/>
        </w:rPr>
        <w:t>（一）校内奖学金与政府设立的各类奖学金的荣誉称号可兼得，奖金取最高额；专项奖学金之间的荣誉称号可兼得，奖金不兼得；校长奖学金、院长奖学金、专项奖学金之间的荣誉称号可兼得，奖金只取最高额。</w:t>
      </w:r>
    </w:p>
    <w:p>
      <w:pPr>
        <w:ind w:firstLine="440" w:firstLineChars="200"/>
        <w:jc w:val="left"/>
        <w:rPr>
          <w:rFonts w:ascii="宋体" w:hAnsi="宋体" w:eastAsia="宋体"/>
          <w:sz w:val="22"/>
          <w:szCs w:val="28"/>
        </w:rPr>
      </w:pPr>
      <w:r>
        <w:rPr>
          <w:rFonts w:hint="eastAsia" w:ascii="宋体" w:hAnsi="宋体" w:eastAsia="宋体"/>
          <w:sz w:val="22"/>
          <w:szCs w:val="28"/>
        </w:rPr>
        <w:t>（二）“优良学风班”为集体奖，其他专项奖学金为个人奖。专项奖学金（除学业奖）、院长奖学金申请人须以集体或个人的名义向所在学院评选小组提交申请并参与答辩（学业专项奖学金申请人可豁免答辩）。虽具备奖学金申请条件，但不提出申请或不参与答辩者视为弃权。</w:t>
      </w:r>
    </w:p>
    <w:p>
      <w:pPr>
        <w:ind w:firstLine="442" w:firstLineChars="200"/>
        <w:jc w:val="left"/>
        <w:rPr>
          <w:rFonts w:ascii="宋体" w:hAnsi="宋体" w:eastAsia="宋体"/>
          <w:sz w:val="22"/>
          <w:szCs w:val="28"/>
        </w:rPr>
      </w:pPr>
      <w:r>
        <w:rPr>
          <w:rFonts w:hint="eastAsia" w:ascii="宋体" w:hAnsi="宋体" w:eastAsia="宋体"/>
          <w:b/>
          <w:sz w:val="22"/>
          <w:szCs w:val="28"/>
        </w:rPr>
        <w:t>第八条</w:t>
      </w:r>
      <w:r>
        <w:rPr>
          <w:rFonts w:hint="eastAsia" w:ascii="宋体" w:hAnsi="宋体" w:eastAsia="宋体"/>
          <w:sz w:val="22"/>
          <w:szCs w:val="28"/>
        </w:rPr>
        <w:t xml:space="preserve"> 奖励标准</w:t>
      </w:r>
    </w:p>
    <w:p>
      <w:pPr>
        <w:pStyle w:val="10"/>
        <w:numPr>
          <w:ilvl w:val="0"/>
          <w:numId w:val="1"/>
        </w:numPr>
        <w:ind w:firstLineChars="0"/>
        <w:jc w:val="left"/>
        <w:rPr>
          <w:rFonts w:ascii="宋体" w:hAnsi="宋体" w:eastAsia="宋体"/>
          <w:sz w:val="22"/>
          <w:szCs w:val="28"/>
        </w:rPr>
      </w:pPr>
      <w:r>
        <w:rPr>
          <w:rFonts w:hint="eastAsia" w:ascii="宋体" w:hAnsi="宋体" w:eastAsia="宋体"/>
          <w:sz w:val="22"/>
          <w:szCs w:val="28"/>
        </w:rPr>
        <w:t>专项奖奖励标准</w:t>
      </w:r>
      <w:r>
        <w:rPr>
          <w:rFonts w:ascii="宋体" w:hAnsi="宋体" w:eastAsia="宋体"/>
          <w:sz w:val="22"/>
          <w:szCs w:val="28"/>
        </w:rPr>
        <w:t>:学业标兵奖每人奖励1000元</w:t>
      </w:r>
      <w:r>
        <w:rPr>
          <w:rFonts w:hint="eastAsia" w:ascii="宋体" w:hAnsi="宋体" w:eastAsia="宋体"/>
          <w:sz w:val="22"/>
          <w:szCs w:val="28"/>
        </w:rPr>
        <w:t>，学业优秀奖每人奖励500元</w:t>
      </w:r>
      <w:r>
        <w:rPr>
          <w:rFonts w:ascii="宋体" w:hAnsi="宋体" w:eastAsia="宋体"/>
          <w:sz w:val="22"/>
          <w:szCs w:val="28"/>
        </w:rPr>
        <w:t>；“优良学风班”每个获奖班级奖励</w:t>
      </w:r>
      <w:r>
        <w:rPr>
          <w:rFonts w:hint="eastAsia" w:ascii="宋体" w:hAnsi="宋体" w:eastAsia="宋体"/>
          <w:sz w:val="22"/>
          <w:szCs w:val="28"/>
        </w:rPr>
        <w:t>5</w:t>
      </w:r>
      <w:r>
        <w:rPr>
          <w:rFonts w:ascii="宋体" w:hAnsi="宋体" w:eastAsia="宋体"/>
          <w:sz w:val="22"/>
          <w:szCs w:val="28"/>
        </w:rPr>
        <w:t>00元；</w:t>
      </w:r>
      <w:r>
        <w:rPr>
          <w:rFonts w:hint="eastAsia" w:ascii="宋体" w:hAnsi="宋体" w:eastAsia="宋体"/>
          <w:sz w:val="22"/>
          <w:szCs w:val="28"/>
        </w:rPr>
        <w:t>体育竞赛奖参照体育竞赛奖具体奖励细则。</w:t>
      </w:r>
    </w:p>
    <w:p>
      <w:pPr>
        <w:jc w:val="left"/>
        <w:rPr>
          <w:rFonts w:ascii="宋体" w:hAnsi="宋体" w:eastAsia="宋体"/>
          <w:sz w:val="22"/>
          <w:szCs w:val="28"/>
        </w:rPr>
      </w:pPr>
      <w:r>
        <w:rPr>
          <w:rFonts w:hint="eastAsia" w:ascii="宋体" w:hAnsi="宋体" w:eastAsia="宋体"/>
          <w:sz w:val="22"/>
          <w:szCs w:val="28"/>
        </w:rPr>
        <w:t>（二）院长奖奖励标准：院长奖学金每人奖励</w:t>
      </w:r>
      <w:r>
        <w:rPr>
          <w:rFonts w:ascii="宋体" w:hAnsi="宋体" w:eastAsia="宋体"/>
          <w:sz w:val="22"/>
          <w:szCs w:val="28"/>
        </w:rPr>
        <w:t>2000元。</w:t>
      </w:r>
    </w:p>
    <w:p>
      <w:pPr>
        <w:jc w:val="left"/>
        <w:rPr>
          <w:rFonts w:ascii="宋体" w:hAnsi="宋体" w:eastAsia="宋体"/>
          <w:sz w:val="22"/>
          <w:szCs w:val="28"/>
        </w:rPr>
      </w:pPr>
      <w:r>
        <w:rPr>
          <w:rFonts w:hint="eastAsia" w:ascii="宋体" w:hAnsi="宋体" w:eastAsia="宋体"/>
          <w:sz w:val="22"/>
          <w:szCs w:val="28"/>
        </w:rPr>
        <w:t>（三）校长奖奖励标准：“十佳学生”每人奖励</w:t>
      </w:r>
      <w:r>
        <w:rPr>
          <w:rFonts w:ascii="宋体" w:hAnsi="宋体" w:eastAsia="宋体"/>
          <w:sz w:val="22"/>
          <w:szCs w:val="28"/>
        </w:rPr>
        <w:t>10000元，校长奖学金提名奖每人奖励5000元。</w:t>
      </w:r>
    </w:p>
    <w:p>
      <w:pPr>
        <w:jc w:val="left"/>
        <w:rPr>
          <w:rFonts w:ascii="宋体" w:hAnsi="宋体" w:eastAsia="宋体"/>
          <w:sz w:val="22"/>
          <w:szCs w:val="28"/>
        </w:rPr>
      </w:pPr>
      <w:r>
        <w:rPr>
          <w:rFonts w:hint="eastAsia" w:ascii="宋体" w:hAnsi="宋体" w:eastAsia="宋体"/>
          <w:sz w:val="22"/>
          <w:szCs w:val="28"/>
        </w:rPr>
        <w:t>（四）</w:t>
      </w:r>
      <w:r>
        <w:rPr>
          <w:rFonts w:ascii="宋体" w:hAnsi="宋体" w:eastAsia="宋体"/>
          <w:sz w:val="22"/>
          <w:szCs w:val="28"/>
        </w:rPr>
        <w:t>其他专项奖</w:t>
      </w:r>
      <w:r>
        <w:rPr>
          <w:rFonts w:hint="eastAsia" w:ascii="宋体" w:hAnsi="宋体" w:eastAsia="宋体"/>
          <w:sz w:val="22"/>
          <w:szCs w:val="28"/>
        </w:rPr>
        <w:t>：</w:t>
      </w:r>
      <w:r>
        <w:rPr>
          <w:rFonts w:ascii="宋体" w:hAnsi="宋体" w:eastAsia="宋体"/>
          <w:sz w:val="22"/>
          <w:szCs w:val="28"/>
        </w:rPr>
        <w:t>每学年500元/人；</w:t>
      </w:r>
    </w:p>
    <w:p>
      <w:pPr>
        <w:ind w:firstLine="482" w:firstLineChars="200"/>
        <w:jc w:val="center"/>
        <w:rPr>
          <w:rFonts w:ascii="宋体" w:hAnsi="宋体" w:eastAsia="宋体"/>
          <w:b/>
          <w:sz w:val="24"/>
          <w:szCs w:val="28"/>
        </w:rPr>
      </w:pPr>
      <w:r>
        <w:rPr>
          <w:rFonts w:hint="eastAsia" w:ascii="宋体" w:hAnsi="宋体" w:eastAsia="宋体"/>
          <w:b/>
          <w:sz w:val="24"/>
          <w:szCs w:val="28"/>
        </w:rPr>
        <w:t>第四章 评选条件</w:t>
      </w:r>
    </w:p>
    <w:p>
      <w:pPr>
        <w:ind w:firstLine="442" w:firstLineChars="200"/>
        <w:rPr>
          <w:rFonts w:ascii="宋体" w:hAnsi="宋体" w:eastAsia="宋体"/>
          <w:sz w:val="22"/>
          <w:szCs w:val="28"/>
        </w:rPr>
      </w:pPr>
      <w:r>
        <w:rPr>
          <w:rFonts w:hint="eastAsia" w:ascii="宋体" w:hAnsi="宋体" w:eastAsia="宋体"/>
          <w:b/>
          <w:sz w:val="22"/>
          <w:szCs w:val="28"/>
        </w:rPr>
        <w:t>第九条</w:t>
      </w:r>
      <w:r>
        <w:rPr>
          <w:rFonts w:hint="eastAsia" w:ascii="宋体" w:hAnsi="宋体" w:eastAsia="宋体"/>
          <w:b/>
          <w:sz w:val="24"/>
          <w:szCs w:val="28"/>
        </w:rPr>
        <w:t xml:space="preserve"> </w:t>
      </w:r>
      <w:r>
        <w:rPr>
          <w:rFonts w:hint="eastAsia" w:ascii="宋体" w:hAnsi="宋体" w:eastAsia="宋体"/>
          <w:sz w:val="22"/>
          <w:szCs w:val="28"/>
        </w:rPr>
        <w:t>学生具有以下情况者，取消该学年各类奖学金评选资格：因违法违纪而受警告以上处分、期末考试不及格、无故不按时缴费注册、在评选过程中弄虚作假、早读早练缺勤五次以上等。</w:t>
      </w:r>
    </w:p>
    <w:p>
      <w:pPr>
        <w:ind w:firstLine="442" w:firstLineChars="200"/>
        <w:rPr>
          <w:rFonts w:ascii="宋体" w:hAnsi="宋体" w:eastAsia="宋体"/>
          <w:sz w:val="22"/>
          <w:szCs w:val="28"/>
        </w:rPr>
      </w:pPr>
      <w:r>
        <w:rPr>
          <w:rFonts w:ascii="宋体" w:hAnsi="宋体" w:eastAsia="宋体"/>
          <w:b/>
          <w:sz w:val="22"/>
          <w:szCs w:val="28"/>
        </w:rPr>
        <w:t>第十条</w:t>
      </w:r>
      <w:r>
        <w:rPr>
          <w:rFonts w:ascii="宋体" w:hAnsi="宋体" w:eastAsia="宋体"/>
          <w:sz w:val="22"/>
          <w:szCs w:val="28"/>
        </w:rPr>
        <w:t xml:space="preserve"> </w:t>
      </w:r>
      <w:r>
        <w:rPr>
          <w:rFonts w:hint="eastAsia" w:ascii="宋体" w:hAnsi="宋体" w:eastAsia="宋体"/>
          <w:sz w:val="22"/>
          <w:szCs w:val="28"/>
        </w:rPr>
        <w:t>各类奖学金评选细则设置如下</w:t>
      </w:r>
    </w:p>
    <w:p>
      <w:pPr>
        <w:ind w:firstLine="442" w:firstLineChars="200"/>
        <w:rPr>
          <w:rFonts w:ascii="宋体" w:hAnsi="宋体" w:eastAsia="宋体"/>
          <w:sz w:val="22"/>
          <w:szCs w:val="28"/>
        </w:rPr>
      </w:pPr>
      <w:r>
        <w:rPr>
          <w:rFonts w:hint="eastAsia" w:ascii="宋体" w:hAnsi="宋体" w:eastAsia="宋体"/>
          <w:b/>
          <w:sz w:val="22"/>
          <w:szCs w:val="28"/>
        </w:rPr>
        <w:t>一、专项奖学金：</w:t>
      </w:r>
      <w:r>
        <w:rPr>
          <w:rFonts w:hint="eastAsia" w:ascii="宋体" w:hAnsi="宋体" w:eastAsia="宋体"/>
          <w:sz w:val="22"/>
          <w:szCs w:val="28"/>
        </w:rPr>
        <w:t>除学业奖、“优良学风班”外，其他各奖项占总参评人数的</w:t>
      </w:r>
      <w:r>
        <w:rPr>
          <w:rFonts w:ascii="宋体" w:hAnsi="宋体" w:eastAsia="宋体"/>
          <w:sz w:val="22"/>
          <w:szCs w:val="28"/>
        </w:rPr>
        <w:t>18%，其中优秀学生干部奖获奖人数不少于参评学生人数的4%，其他各奖项比例按照实际的参评人数调整。</w:t>
      </w:r>
    </w:p>
    <w:p>
      <w:pPr>
        <w:ind w:firstLine="442" w:firstLineChars="200"/>
        <w:rPr>
          <w:rFonts w:ascii="宋体" w:hAnsi="宋体" w:eastAsia="宋体"/>
          <w:b/>
          <w:sz w:val="22"/>
          <w:szCs w:val="28"/>
        </w:rPr>
      </w:pPr>
    </w:p>
    <w:p>
      <w:pPr>
        <w:ind w:firstLine="442" w:firstLineChars="200"/>
        <w:rPr>
          <w:rFonts w:ascii="宋体" w:hAnsi="宋体" w:eastAsia="宋体"/>
          <w:sz w:val="22"/>
          <w:szCs w:val="28"/>
        </w:rPr>
      </w:pPr>
      <w:r>
        <w:rPr>
          <w:rFonts w:ascii="宋体" w:hAnsi="宋体" w:eastAsia="宋体"/>
          <w:b/>
          <w:sz w:val="22"/>
          <w:szCs w:val="28"/>
        </w:rPr>
        <w:t>1、学业奖：</w:t>
      </w:r>
      <w:r>
        <w:rPr>
          <w:rFonts w:ascii="宋体" w:hAnsi="宋体" w:eastAsia="宋体"/>
          <w:sz w:val="22"/>
          <w:szCs w:val="28"/>
        </w:rPr>
        <w:t>分为学业标兵奖</w:t>
      </w:r>
      <w:r>
        <w:rPr>
          <w:rFonts w:hint="eastAsia" w:ascii="宋体" w:hAnsi="宋体" w:eastAsia="宋体"/>
          <w:sz w:val="22"/>
          <w:szCs w:val="28"/>
        </w:rPr>
        <w:t>、</w:t>
      </w:r>
      <w:r>
        <w:rPr>
          <w:rFonts w:ascii="宋体" w:hAnsi="宋体" w:eastAsia="宋体"/>
          <w:sz w:val="22"/>
          <w:szCs w:val="28"/>
        </w:rPr>
        <w:t>学业优秀奖，奖励学习成绩优异的学生，按学年平均绩点从高到低排序，确定学业奖的获奖名单及等级，本人无需申请。</w:t>
      </w:r>
    </w:p>
    <w:p>
      <w:pPr>
        <w:ind w:firstLine="440" w:firstLineChars="200"/>
        <w:rPr>
          <w:rFonts w:ascii="宋体" w:hAnsi="宋体" w:eastAsia="宋体"/>
          <w:sz w:val="22"/>
          <w:szCs w:val="28"/>
        </w:rPr>
      </w:pPr>
      <w:r>
        <w:rPr>
          <w:rFonts w:hint="eastAsia" w:ascii="宋体" w:hAnsi="宋体" w:eastAsia="宋体"/>
          <w:sz w:val="22"/>
          <w:szCs w:val="28"/>
        </w:rPr>
        <w:t>学业标兵奖：学年平均学分绩点在本专业年级前</w:t>
      </w:r>
      <w:r>
        <w:rPr>
          <w:rFonts w:ascii="宋体" w:hAnsi="宋体" w:eastAsia="宋体"/>
          <w:sz w:val="22"/>
          <w:szCs w:val="28"/>
        </w:rPr>
        <w:t>5%且该学年平均绩点在3.8以上的学生可获得学业标兵奖；</w:t>
      </w:r>
    </w:p>
    <w:p>
      <w:pPr>
        <w:ind w:firstLine="440" w:firstLineChars="200"/>
        <w:rPr>
          <w:rFonts w:ascii="宋体" w:hAnsi="宋体" w:eastAsia="宋体"/>
          <w:sz w:val="22"/>
          <w:szCs w:val="28"/>
        </w:rPr>
      </w:pPr>
      <w:r>
        <w:rPr>
          <w:rFonts w:hint="eastAsia" w:ascii="宋体" w:hAnsi="宋体" w:eastAsia="宋体"/>
          <w:sz w:val="22"/>
          <w:szCs w:val="28"/>
        </w:rPr>
        <w:t>学业优秀奖：学年平均学分绩点在本专业年级前</w:t>
      </w:r>
      <w:r>
        <w:rPr>
          <w:rFonts w:ascii="宋体" w:hAnsi="宋体" w:eastAsia="宋体"/>
          <w:sz w:val="22"/>
          <w:szCs w:val="28"/>
        </w:rPr>
        <w:t>15%且该学年度平均绩点在3.5以上的学生可获得学业优秀奖；</w:t>
      </w:r>
    </w:p>
    <w:p>
      <w:pPr>
        <w:ind w:firstLine="440" w:firstLineChars="200"/>
        <w:rPr>
          <w:rFonts w:ascii="宋体" w:hAnsi="宋体" w:eastAsia="宋体"/>
          <w:sz w:val="22"/>
          <w:szCs w:val="28"/>
        </w:rPr>
      </w:pPr>
      <w:r>
        <w:rPr>
          <w:rFonts w:hint="eastAsia" w:ascii="宋体" w:hAnsi="宋体" w:eastAsia="宋体"/>
          <w:sz w:val="22"/>
          <w:szCs w:val="28"/>
        </w:rPr>
        <w:t>其中，学业标兵奖获奖人数不超过本专业年级参评人数的</w:t>
      </w:r>
      <w:r>
        <w:rPr>
          <w:rFonts w:ascii="宋体" w:hAnsi="宋体" w:eastAsia="宋体"/>
          <w:sz w:val="22"/>
          <w:szCs w:val="28"/>
        </w:rPr>
        <w:t>5%，学业优秀奖获奖人数不超过本专业年级参评人数的10%。如绩点相同超过规定的的人数上限，综合参考其他专项奖来评分。</w:t>
      </w:r>
    </w:p>
    <w:p>
      <w:pPr>
        <w:ind w:firstLine="482" w:firstLineChars="200"/>
        <w:rPr>
          <w:rFonts w:ascii="宋体" w:hAnsi="宋体" w:eastAsia="宋体"/>
          <w:b/>
          <w:sz w:val="24"/>
          <w:szCs w:val="28"/>
        </w:rPr>
      </w:pPr>
    </w:p>
    <w:p>
      <w:pPr>
        <w:ind w:firstLine="482" w:firstLineChars="200"/>
        <w:rPr>
          <w:rFonts w:ascii="宋体" w:hAnsi="宋体" w:eastAsia="宋体"/>
          <w:sz w:val="22"/>
          <w:szCs w:val="28"/>
        </w:rPr>
      </w:pPr>
      <w:r>
        <w:rPr>
          <w:rFonts w:ascii="宋体" w:hAnsi="宋体" w:eastAsia="宋体"/>
          <w:b/>
          <w:sz w:val="24"/>
          <w:szCs w:val="28"/>
        </w:rPr>
        <w:t>2、道德风尚奖：</w:t>
      </w:r>
      <w:r>
        <w:rPr>
          <w:rFonts w:ascii="宋体" w:hAnsi="宋体" w:eastAsia="宋体"/>
          <w:sz w:val="22"/>
          <w:szCs w:val="28"/>
        </w:rPr>
        <w:t>奖励在弘扬社会主义精神文明建设方面有突出表现的学生。</w:t>
      </w:r>
    </w:p>
    <w:p>
      <w:pPr>
        <w:ind w:firstLine="440" w:firstLineChars="200"/>
        <w:rPr>
          <w:rFonts w:ascii="宋体" w:hAnsi="宋体" w:eastAsia="宋体"/>
          <w:sz w:val="22"/>
          <w:szCs w:val="28"/>
        </w:rPr>
      </w:pPr>
      <w:bookmarkStart w:id="0" w:name="_Hlk527364021"/>
      <w:r>
        <w:rPr>
          <w:rFonts w:hint="eastAsia" w:ascii="宋体" w:hAnsi="宋体" w:eastAsia="宋体"/>
          <w:sz w:val="22"/>
          <w:szCs w:val="28"/>
        </w:rPr>
        <w:t>（1）申请条件</w:t>
      </w:r>
    </w:p>
    <w:p>
      <w:pPr>
        <w:ind w:firstLine="440" w:firstLineChars="200"/>
        <w:rPr>
          <w:rFonts w:ascii="宋体" w:hAnsi="宋体" w:eastAsia="宋体"/>
          <w:sz w:val="22"/>
          <w:szCs w:val="28"/>
        </w:rPr>
      </w:pPr>
      <w:r>
        <w:rPr>
          <w:rFonts w:hint="eastAsia" w:ascii="宋体" w:hAnsi="宋体" w:eastAsia="宋体"/>
          <w:sz w:val="22"/>
          <w:szCs w:val="28"/>
        </w:rPr>
        <w:t>1、该学年平均绩点不低于2.</w:t>
      </w:r>
      <w:r>
        <w:rPr>
          <w:rFonts w:ascii="宋体" w:hAnsi="宋体" w:eastAsia="宋体"/>
          <w:sz w:val="22"/>
          <w:szCs w:val="28"/>
        </w:rPr>
        <w:t>0</w:t>
      </w:r>
    </w:p>
    <w:p>
      <w:pPr>
        <w:ind w:firstLine="440" w:firstLineChars="200"/>
        <w:rPr>
          <w:rFonts w:ascii="宋体" w:hAnsi="宋体" w:eastAsia="宋体"/>
          <w:sz w:val="22"/>
          <w:szCs w:val="28"/>
        </w:rPr>
      </w:pPr>
      <w:r>
        <w:rPr>
          <w:rFonts w:hint="eastAsia" w:ascii="宋体" w:hAnsi="宋体" w:eastAsia="宋体"/>
          <w:sz w:val="22"/>
          <w:szCs w:val="28"/>
        </w:rPr>
        <w:t>2、该学年无不及格科目</w:t>
      </w:r>
    </w:p>
    <w:p>
      <w:pPr>
        <w:ind w:firstLine="440" w:firstLineChars="200"/>
        <w:rPr>
          <w:rFonts w:ascii="宋体" w:hAnsi="宋体" w:eastAsia="宋体"/>
          <w:sz w:val="22"/>
          <w:szCs w:val="28"/>
        </w:rPr>
      </w:pPr>
    </w:p>
    <w:p>
      <w:pPr>
        <w:ind w:firstLine="440" w:firstLineChars="200"/>
        <w:rPr>
          <w:rFonts w:ascii="宋体" w:hAnsi="宋体" w:eastAsia="宋体"/>
          <w:sz w:val="22"/>
          <w:szCs w:val="28"/>
        </w:rPr>
      </w:pPr>
    </w:p>
    <w:p>
      <w:pPr>
        <w:ind w:firstLine="440" w:firstLineChars="200"/>
        <w:rPr>
          <w:rFonts w:ascii="宋体" w:hAnsi="宋体" w:eastAsia="宋体"/>
          <w:sz w:val="22"/>
          <w:szCs w:val="28"/>
        </w:rPr>
      </w:pPr>
    </w:p>
    <w:p>
      <w:pPr>
        <w:ind w:firstLine="440" w:firstLineChars="200"/>
        <w:rPr>
          <w:rFonts w:ascii="宋体" w:hAnsi="宋体" w:eastAsia="宋体"/>
          <w:sz w:val="22"/>
          <w:szCs w:val="28"/>
        </w:rPr>
      </w:pPr>
    </w:p>
    <w:p>
      <w:pPr>
        <w:ind w:firstLine="440" w:firstLineChars="200"/>
        <w:rPr>
          <w:rFonts w:ascii="宋体" w:hAnsi="宋体" w:eastAsia="宋体"/>
          <w:sz w:val="22"/>
          <w:szCs w:val="28"/>
        </w:rPr>
      </w:pPr>
    </w:p>
    <w:p>
      <w:pPr>
        <w:ind w:firstLine="440" w:firstLineChars="200"/>
        <w:rPr>
          <w:rFonts w:ascii="宋体" w:hAnsi="宋体" w:eastAsia="宋体"/>
          <w:sz w:val="22"/>
          <w:szCs w:val="28"/>
        </w:rPr>
      </w:pPr>
      <w:r>
        <w:rPr>
          <w:rFonts w:hint="eastAsia" w:ascii="宋体" w:hAnsi="宋体" w:eastAsia="宋体"/>
          <w:sz w:val="22"/>
          <w:szCs w:val="28"/>
        </w:rPr>
        <w:t>（2）评选细则</w:t>
      </w:r>
    </w:p>
    <w:bookmarkEnd w:id="0"/>
    <w:p>
      <w:pPr>
        <w:ind w:firstLine="440" w:firstLineChars="200"/>
        <w:rPr>
          <w:rFonts w:ascii="宋体" w:hAnsi="宋体" w:eastAsia="宋体"/>
          <w:sz w:val="22"/>
          <w:szCs w:val="28"/>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tcPr>
          <w:p>
            <w:pPr>
              <w:jc w:val="center"/>
              <w:rPr>
                <w:rFonts w:ascii="宋体" w:hAnsi="宋体" w:eastAsia="宋体"/>
                <w:b/>
                <w:bCs/>
                <w:kern w:val="0"/>
                <w:sz w:val="22"/>
                <w:szCs w:val="24"/>
              </w:rPr>
            </w:pPr>
            <w:r>
              <w:rPr>
                <w:rFonts w:hint="eastAsia" w:ascii="宋体" w:hAnsi="宋体" w:eastAsia="宋体"/>
                <w:b/>
                <w:bCs/>
                <w:kern w:val="0"/>
                <w:sz w:val="22"/>
                <w:szCs w:val="24"/>
              </w:rPr>
              <w:t>具体加分项目</w:t>
            </w:r>
          </w:p>
        </w:tc>
        <w:tc>
          <w:tcPr>
            <w:tcW w:w="2841" w:type="dxa"/>
          </w:tcPr>
          <w:p>
            <w:pPr>
              <w:jc w:val="center"/>
              <w:rPr>
                <w:rFonts w:ascii="宋体" w:hAnsi="宋体" w:eastAsia="宋体"/>
                <w:b/>
                <w:bCs/>
                <w:kern w:val="0"/>
                <w:sz w:val="22"/>
                <w:szCs w:val="24"/>
              </w:rPr>
            </w:pPr>
            <w:r>
              <w:rPr>
                <w:rFonts w:hint="eastAsia" w:ascii="宋体" w:hAnsi="宋体" w:eastAsia="宋体"/>
                <w:b/>
                <w:bCs/>
                <w:kern w:val="0"/>
                <w:sz w:val="22"/>
                <w:szCs w:val="24"/>
              </w:rPr>
              <w:t>加分</w:t>
            </w:r>
          </w:p>
        </w:tc>
        <w:tc>
          <w:tcPr>
            <w:tcW w:w="2840" w:type="dxa"/>
          </w:tcPr>
          <w:p>
            <w:pPr>
              <w:jc w:val="center"/>
              <w:rPr>
                <w:rFonts w:ascii="宋体" w:hAnsi="宋体" w:eastAsia="宋体"/>
                <w:b/>
                <w:bCs/>
                <w:kern w:val="0"/>
                <w:sz w:val="22"/>
                <w:szCs w:val="24"/>
              </w:rPr>
            </w:pPr>
            <w:r>
              <w:rPr>
                <w:rFonts w:hint="eastAsia" w:ascii="宋体" w:hAnsi="宋体" w:eastAsia="宋体"/>
                <w:b/>
                <w:bCs/>
                <w:kern w:val="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参加党校学习</w:t>
            </w:r>
          </w:p>
        </w:tc>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+2分</w:t>
            </w:r>
          </w:p>
        </w:tc>
        <w:tc>
          <w:tcPr>
            <w:tcW w:w="2840" w:type="dxa"/>
            <w:vAlign w:val="center"/>
          </w:tcPr>
          <w:p>
            <w:pPr>
              <w:jc w:val="center"/>
              <w:rPr>
                <w:rFonts w:ascii="宋体" w:hAnsi="宋体" w:eastAsia="宋体"/>
                <w:bCs/>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bCs/>
                <w:kern w:val="0"/>
                <w:sz w:val="20"/>
                <w:szCs w:val="24"/>
                <w:highlight w:val="none"/>
              </w:rPr>
            </w:pPr>
            <w:r>
              <w:rPr>
                <w:rFonts w:hint="eastAsia" w:ascii="宋体" w:hAnsi="宋体" w:eastAsia="宋体"/>
                <w:bCs/>
                <w:kern w:val="0"/>
                <w:sz w:val="20"/>
                <w:szCs w:val="24"/>
                <w:highlight w:val="none"/>
                <w:lang w:eastAsia="zh-CN"/>
              </w:rPr>
              <w:t>参加团干培训（如青马工程）</w:t>
            </w:r>
          </w:p>
        </w:tc>
        <w:tc>
          <w:tcPr>
            <w:tcW w:w="2841" w:type="dxa"/>
            <w:vAlign w:val="center"/>
          </w:tcPr>
          <w:p>
            <w:pPr>
              <w:jc w:val="center"/>
              <w:rPr>
                <w:rFonts w:hint="eastAsia" w:ascii="宋体" w:hAnsi="宋体" w:eastAsia="宋体"/>
                <w:bCs/>
                <w:kern w:val="0"/>
                <w:sz w:val="20"/>
                <w:szCs w:val="24"/>
                <w:highlight w:val="none"/>
                <w:lang w:val="en-US" w:eastAsia="zh-CN"/>
              </w:rPr>
            </w:pPr>
            <w:r>
              <w:rPr>
                <w:rFonts w:hint="eastAsia" w:ascii="宋体" w:hAnsi="宋体" w:eastAsia="宋体"/>
                <w:bCs/>
                <w:kern w:val="0"/>
                <w:sz w:val="20"/>
                <w:szCs w:val="24"/>
                <w:highlight w:val="none"/>
                <w:lang w:eastAsia="zh-CN"/>
              </w:rPr>
              <w:t>院级</w:t>
            </w:r>
            <w:r>
              <w:rPr>
                <w:rFonts w:hint="default" w:ascii="宋体" w:hAnsi="宋体" w:eastAsia="宋体"/>
                <w:bCs/>
                <w:kern w:val="0"/>
                <w:sz w:val="20"/>
                <w:szCs w:val="24"/>
                <w:highlight w:val="none"/>
                <w:lang w:val="en-US" w:eastAsia="zh-CN"/>
              </w:rPr>
              <w:t>+2</w:t>
            </w:r>
            <w:r>
              <w:rPr>
                <w:rFonts w:hint="eastAsia" w:ascii="宋体" w:hAnsi="宋体" w:eastAsia="宋体"/>
                <w:bCs/>
                <w:kern w:val="0"/>
                <w:sz w:val="20"/>
                <w:szCs w:val="24"/>
                <w:highlight w:val="none"/>
                <w:lang w:val="en-US" w:eastAsia="zh-CN"/>
              </w:rPr>
              <w:t>分；</w:t>
            </w:r>
          </w:p>
          <w:p>
            <w:pPr>
              <w:jc w:val="center"/>
              <w:rPr>
                <w:rFonts w:hint="eastAsia" w:ascii="宋体" w:hAnsi="宋体"/>
                <w:bCs/>
                <w:kern w:val="0"/>
                <w:sz w:val="20"/>
                <w:szCs w:val="24"/>
                <w:highlight w:val="none"/>
                <w:lang w:val="en-US" w:eastAsia="zh-CN"/>
              </w:rPr>
            </w:pPr>
            <w:r>
              <w:rPr>
                <w:rFonts w:hint="eastAsia" w:ascii="宋体" w:hAnsi="宋体" w:eastAsia="宋体"/>
                <w:bCs/>
                <w:kern w:val="0"/>
                <w:sz w:val="20"/>
                <w:szCs w:val="24"/>
                <w:highlight w:val="none"/>
                <w:lang w:val="en-US" w:eastAsia="zh-CN"/>
              </w:rPr>
              <w:t>校级</w:t>
            </w:r>
            <w:r>
              <w:rPr>
                <w:rFonts w:hint="default" w:ascii="宋体" w:hAnsi="宋体" w:eastAsia="宋体"/>
                <w:bCs/>
                <w:kern w:val="0"/>
                <w:sz w:val="20"/>
                <w:szCs w:val="24"/>
                <w:highlight w:val="none"/>
                <w:lang w:val="en-US" w:eastAsia="zh-CN"/>
              </w:rPr>
              <w:t>+4</w:t>
            </w:r>
            <w:r>
              <w:rPr>
                <w:rFonts w:hint="eastAsia" w:ascii="宋体" w:hAnsi="宋体" w:eastAsia="宋体"/>
                <w:bCs/>
                <w:kern w:val="0"/>
                <w:sz w:val="20"/>
                <w:szCs w:val="24"/>
                <w:highlight w:val="none"/>
                <w:lang w:val="en-US" w:eastAsia="zh-CN"/>
              </w:rPr>
              <w:t>分</w:t>
            </w:r>
            <w:r>
              <w:rPr>
                <w:rFonts w:hint="eastAsia" w:ascii="宋体" w:hAnsi="宋体"/>
                <w:bCs/>
                <w:kern w:val="0"/>
                <w:sz w:val="20"/>
                <w:szCs w:val="24"/>
                <w:highlight w:val="none"/>
                <w:lang w:val="en-US" w:eastAsia="zh-CN"/>
              </w:rPr>
              <w:t>；</w:t>
            </w:r>
          </w:p>
          <w:p>
            <w:pPr>
              <w:jc w:val="center"/>
              <w:rPr>
                <w:rFonts w:hint="eastAsia" w:ascii="宋体" w:hAnsi="宋体" w:eastAsia="宋体"/>
                <w:bCs/>
                <w:kern w:val="0"/>
                <w:sz w:val="20"/>
                <w:szCs w:val="24"/>
                <w:highlight w:val="none"/>
                <w:lang w:val="en-US" w:eastAsia="zh-CN"/>
              </w:rPr>
            </w:pPr>
            <w:r>
              <w:rPr>
                <w:rFonts w:hint="eastAsia" w:ascii="宋体" w:hAnsi="宋体" w:eastAsia="宋体"/>
                <w:bCs/>
                <w:kern w:val="0"/>
                <w:sz w:val="20"/>
                <w:szCs w:val="24"/>
                <w:highlight w:val="none"/>
                <w:lang w:val="en-US" w:eastAsia="zh-CN"/>
              </w:rPr>
              <w:t>区级</w:t>
            </w:r>
            <w:r>
              <w:rPr>
                <w:rFonts w:hint="default" w:ascii="宋体" w:hAnsi="宋体" w:eastAsia="宋体"/>
                <w:bCs/>
                <w:kern w:val="0"/>
                <w:sz w:val="20"/>
                <w:szCs w:val="24"/>
                <w:highlight w:val="none"/>
                <w:lang w:val="en-US" w:eastAsia="zh-CN"/>
              </w:rPr>
              <w:t>+6</w:t>
            </w:r>
            <w:r>
              <w:rPr>
                <w:rFonts w:hint="eastAsia" w:ascii="宋体" w:hAnsi="宋体" w:eastAsia="宋体"/>
                <w:bCs/>
                <w:kern w:val="0"/>
                <w:sz w:val="20"/>
                <w:szCs w:val="24"/>
                <w:highlight w:val="none"/>
                <w:lang w:val="en-US" w:eastAsia="zh-CN"/>
              </w:rPr>
              <w:t>分</w:t>
            </w:r>
            <w:r>
              <w:rPr>
                <w:rFonts w:hint="eastAsia" w:ascii="宋体" w:hAnsi="宋体"/>
                <w:bCs/>
                <w:kern w:val="0"/>
                <w:sz w:val="20"/>
                <w:szCs w:val="24"/>
                <w:highlight w:val="none"/>
                <w:lang w:val="en-US" w:eastAsia="zh-CN"/>
              </w:rPr>
              <w:t>；</w:t>
            </w:r>
          </w:p>
          <w:p>
            <w:pPr>
              <w:jc w:val="center"/>
              <w:rPr>
                <w:rFonts w:hint="eastAsia" w:ascii="宋体" w:hAnsi="宋体" w:eastAsia="宋体"/>
                <w:bCs/>
                <w:kern w:val="0"/>
                <w:sz w:val="20"/>
                <w:szCs w:val="24"/>
                <w:highlight w:val="none"/>
                <w:lang w:val="en-US" w:eastAsia="zh-CN"/>
              </w:rPr>
            </w:pPr>
            <w:r>
              <w:rPr>
                <w:rFonts w:hint="eastAsia" w:ascii="宋体" w:hAnsi="宋体" w:eastAsia="宋体"/>
                <w:bCs/>
                <w:kern w:val="0"/>
                <w:sz w:val="20"/>
                <w:szCs w:val="24"/>
                <w:highlight w:val="none"/>
                <w:lang w:val="en-US" w:eastAsia="zh-CN"/>
              </w:rPr>
              <w:t>市级</w:t>
            </w:r>
            <w:r>
              <w:rPr>
                <w:rFonts w:hint="default" w:ascii="宋体" w:hAnsi="宋体" w:eastAsia="宋体"/>
                <w:bCs/>
                <w:kern w:val="0"/>
                <w:sz w:val="20"/>
                <w:szCs w:val="24"/>
                <w:highlight w:val="none"/>
                <w:lang w:val="en-US" w:eastAsia="zh-CN"/>
              </w:rPr>
              <w:t>+8</w:t>
            </w:r>
            <w:r>
              <w:rPr>
                <w:rFonts w:hint="eastAsia" w:ascii="宋体" w:hAnsi="宋体" w:eastAsia="宋体"/>
                <w:bCs/>
                <w:kern w:val="0"/>
                <w:sz w:val="20"/>
                <w:szCs w:val="24"/>
                <w:highlight w:val="none"/>
                <w:lang w:val="en-US" w:eastAsia="zh-CN"/>
              </w:rPr>
              <w:t>分；</w:t>
            </w:r>
          </w:p>
          <w:p>
            <w:pPr>
              <w:jc w:val="center"/>
              <w:rPr>
                <w:rFonts w:hint="eastAsia" w:ascii="宋体" w:hAnsi="宋体" w:eastAsia="宋体"/>
                <w:bCs/>
                <w:kern w:val="0"/>
                <w:sz w:val="20"/>
                <w:szCs w:val="24"/>
                <w:highlight w:val="none"/>
              </w:rPr>
            </w:pPr>
            <w:r>
              <w:rPr>
                <w:rFonts w:hint="eastAsia" w:ascii="宋体" w:hAnsi="宋体" w:eastAsia="宋体"/>
                <w:bCs/>
                <w:kern w:val="0"/>
                <w:sz w:val="20"/>
                <w:szCs w:val="24"/>
                <w:highlight w:val="none"/>
                <w:lang w:val="en-US" w:eastAsia="zh-CN"/>
              </w:rPr>
              <w:t>省级</w:t>
            </w:r>
            <w:r>
              <w:rPr>
                <w:rFonts w:hint="default" w:ascii="宋体" w:hAnsi="宋体" w:eastAsia="宋体"/>
                <w:bCs/>
                <w:kern w:val="0"/>
                <w:sz w:val="20"/>
                <w:szCs w:val="24"/>
                <w:highlight w:val="none"/>
                <w:lang w:val="en-US" w:eastAsia="zh-CN"/>
              </w:rPr>
              <w:t>+10</w:t>
            </w:r>
            <w:r>
              <w:rPr>
                <w:rFonts w:hint="eastAsia" w:ascii="宋体" w:hAnsi="宋体" w:eastAsia="宋体"/>
                <w:bCs/>
                <w:kern w:val="0"/>
                <w:sz w:val="20"/>
                <w:szCs w:val="24"/>
                <w:highlight w:val="none"/>
                <w:lang w:val="en-US" w:eastAsia="zh-CN"/>
              </w:rPr>
              <w:t>分</w:t>
            </w:r>
          </w:p>
        </w:tc>
        <w:tc>
          <w:tcPr>
            <w:tcW w:w="2840" w:type="dxa"/>
            <w:vAlign w:val="center"/>
          </w:tcPr>
          <w:p>
            <w:pPr>
              <w:jc w:val="center"/>
              <w:rPr>
                <w:rFonts w:hint="eastAsia" w:ascii="宋体" w:hAnsi="宋体" w:eastAsia="宋体"/>
                <w:bCs/>
                <w:kern w:val="0"/>
                <w:sz w:val="20"/>
                <w:szCs w:val="24"/>
                <w:highlight w:val="yellow"/>
              </w:rPr>
            </w:pPr>
            <w:r>
              <w:rPr>
                <w:rFonts w:hint="eastAsia" w:ascii="宋体" w:hAnsi="宋体" w:eastAsia="宋体"/>
                <w:bCs/>
                <w:kern w:val="0"/>
                <w:sz w:val="20"/>
                <w:szCs w:val="24"/>
                <w:highlight w:val="none"/>
                <w:lang w:eastAsia="zh-CN"/>
              </w:rPr>
              <w:t>不超过</w:t>
            </w:r>
            <w:r>
              <w:rPr>
                <w:rFonts w:hint="default" w:ascii="宋体" w:hAnsi="宋体" w:eastAsia="宋体"/>
                <w:bCs/>
                <w:kern w:val="0"/>
                <w:sz w:val="20"/>
                <w:szCs w:val="24"/>
                <w:highlight w:val="none"/>
                <w:lang w:val="en-US" w:eastAsia="zh-CN"/>
              </w:rPr>
              <w:t>12</w:t>
            </w:r>
            <w:r>
              <w:rPr>
                <w:rFonts w:hint="eastAsia" w:ascii="宋体" w:hAnsi="宋体" w:eastAsia="宋体"/>
                <w:bCs/>
                <w:kern w:val="0"/>
                <w:sz w:val="20"/>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获得十佳团日活动班级</w:t>
            </w:r>
          </w:p>
        </w:tc>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+1分</w:t>
            </w:r>
          </w:p>
        </w:tc>
        <w:tc>
          <w:tcPr>
            <w:tcW w:w="2840"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班级全体成员分别+1分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见义勇为事迹（有媒体报道、通报表彰）</w:t>
            </w:r>
          </w:p>
        </w:tc>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+7分</w:t>
            </w:r>
          </w:p>
        </w:tc>
        <w:tc>
          <w:tcPr>
            <w:tcW w:w="2840" w:type="dxa"/>
            <w:vAlign w:val="center"/>
          </w:tcPr>
          <w:p>
            <w:pPr>
              <w:jc w:val="center"/>
              <w:rPr>
                <w:rFonts w:ascii="宋体" w:hAnsi="宋体" w:eastAsia="宋体"/>
                <w:bCs/>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精神文明办（国家、省、市区级）颁发的奖项</w:t>
            </w:r>
          </w:p>
        </w:tc>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市级加+3分，省级加5分，国家级加10分</w:t>
            </w:r>
          </w:p>
        </w:tc>
        <w:tc>
          <w:tcPr>
            <w:tcW w:w="2840" w:type="dxa"/>
            <w:vAlign w:val="center"/>
          </w:tcPr>
          <w:p>
            <w:pPr>
              <w:jc w:val="center"/>
              <w:rPr>
                <w:rFonts w:ascii="宋体" w:hAnsi="宋体" w:eastAsia="宋体"/>
                <w:bCs/>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在弘扬社会主义精神文明建设的征文比赛中（如党建、团建</w:t>
            </w:r>
            <w:r>
              <w:rPr>
                <w:rFonts w:hint="eastAsia" w:ascii="宋体" w:hAnsi="宋体" w:eastAsia="宋体"/>
                <w:bCs/>
                <w:kern w:val="0"/>
                <w:sz w:val="20"/>
                <w:szCs w:val="24"/>
                <w:lang w:eastAsia="zh-CN"/>
              </w:rPr>
              <w:t>、</w:t>
            </w:r>
            <w:r>
              <w:rPr>
                <w:rFonts w:hint="eastAsia" w:ascii="宋体" w:hAnsi="宋体" w:eastAsia="宋体"/>
                <w:bCs/>
                <w:kern w:val="0"/>
                <w:sz w:val="20"/>
                <w:szCs w:val="24"/>
                <w:highlight w:val="none"/>
                <w:lang w:eastAsia="zh-CN"/>
              </w:rPr>
              <w:t>感恩教育、防疫</w:t>
            </w:r>
            <w:r>
              <w:rPr>
                <w:rFonts w:hint="eastAsia" w:ascii="宋体" w:hAnsi="宋体" w:eastAsia="宋体"/>
                <w:bCs/>
                <w:kern w:val="0"/>
                <w:sz w:val="20"/>
                <w:szCs w:val="24"/>
              </w:rPr>
              <w:t>等活动）</w:t>
            </w:r>
          </w:p>
        </w:tc>
        <w:tc>
          <w:tcPr>
            <w:tcW w:w="2841"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获院级特等、一、二、三等奖者分别另加5分、4分、3分、2分；获校级特等、一、二、三等奖者分别另加6分、5分、4分、3分；获省市级特别、一、二、三等奖者分别另加8分、7分、6分、5分；获国家级特等、一、二、三等奖者分别另加10分、9分、8分、7分</w:t>
            </w:r>
          </w:p>
        </w:tc>
        <w:tc>
          <w:tcPr>
            <w:tcW w:w="2840" w:type="dxa"/>
            <w:vAlign w:val="center"/>
          </w:tcPr>
          <w:p>
            <w:pPr>
              <w:jc w:val="center"/>
              <w:rPr>
                <w:rFonts w:ascii="宋体" w:hAnsi="宋体" w:eastAsia="宋体"/>
                <w:bCs/>
                <w:kern w:val="0"/>
                <w:sz w:val="20"/>
                <w:szCs w:val="24"/>
              </w:rPr>
            </w:pPr>
            <w:r>
              <w:rPr>
                <w:rFonts w:hint="eastAsia" w:ascii="宋体" w:hAnsi="宋体" w:eastAsia="宋体"/>
                <w:bCs/>
                <w:kern w:val="0"/>
                <w:sz w:val="20"/>
                <w:szCs w:val="24"/>
              </w:rPr>
              <w:t>参与各级各类征文统一</w:t>
            </w:r>
          </w:p>
          <w:p>
            <w:pPr>
              <w:jc w:val="center"/>
              <w:rPr>
                <w:rFonts w:ascii="宋体" w:hAnsi="宋体" w:eastAsia="宋体"/>
                <w:bCs/>
                <w:kern w:val="0"/>
                <w:sz w:val="20"/>
                <w:szCs w:val="24"/>
              </w:rPr>
            </w:pPr>
            <w:r>
              <w:rPr>
                <w:rFonts w:hint="eastAsia" w:ascii="宋体" w:hAnsi="宋体" w:eastAsia="宋体"/>
                <w:bCs/>
                <w:kern w:val="0"/>
                <w:sz w:val="20"/>
                <w:szCs w:val="24"/>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3"/>
          </w:tcPr>
          <w:p>
            <w:pPr>
              <w:jc w:val="left"/>
              <w:rPr>
                <w:rFonts w:ascii="宋体" w:hAnsi="宋体" w:eastAsia="宋体"/>
                <w:bCs/>
                <w:kern w:val="0"/>
                <w:sz w:val="20"/>
                <w:szCs w:val="24"/>
              </w:rPr>
            </w:pPr>
            <w:r>
              <w:rPr>
                <w:rFonts w:hint="eastAsia" w:ascii="宋体" w:hAnsi="宋体" w:eastAsia="宋体"/>
                <w:bCs/>
                <w:kern w:val="0"/>
                <w:sz w:val="20"/>
                <w:szCs w:val="24"/>
              </w:rPr>
              <w:t>加分项目不局限以上项目，其他项目申请人可提供有效证明，并由学院评定小组讨论决定是否加分。</w:t>
            </w:r>
          </w:p>
        </w:tc>
      </w:tr>
    </w:tbl>
    <w:p>
      <w:pPr>
        <w:ind w:firstLine="482" w:firstLineChars="200"/>
        <w:rPr>
          <w:rFonts w:ascii="宋体" w:hAnsi="宋体" w:eastAsia="宋体"/>
          <w:b/>
          <w:sz w:val="24"/>
          <w:szCs w:val="28"/>
        </w:rPr>
      </w:pPr>
    </w:p>
    <w:p>
      <w:pPr>
        <w:ind w:firstLine="482" w:firstLineChars="200"/>
        <w:rPr>
          <w:rFonts w:ascii="宋体" w:hAnsi="宋体" w:eastAsia="宋体"/>
          <w:sz w:val="24"/>
          <w:szCs w:val="28"/>
        </w:rPr>
      </w:pPr>
      <w:r>
        <w:rPr>
          <w:rFonts w:ascii="宋体" w:hAnsi="宋体" w:eastAsia="宋体"/>
          <w:b/>
          <w:sz w:val="24"/>
          <w:szCs w:val="28"/>
        </w:rPr>
        <w:t>3、学术科研奖：</w:t>
      </w:r>
      <w:r>
        <w:rPr>
          <w:rFonts w:ascii="宋体" w:hAnsi="宋体" w:eastAsia="宋体"/>
          <w:sz w:val="24"/>
          <w:szCs w:val="28"/>
        </w:rPr>
        <w:t>奖励在各类学术科研竞赛中（如双百工程</w:t>
      </w:r>
      <w:r>
        <w:rPr>
          <w:rFonts w:hint="eastAsia" w:ascii="宋体" w:hAnsi="宋体"/>
          <w:sz w:val="24"/>
          <w:szCs w:val="28"/>
          <w:highlight w:val="none"/>
          <w:lang w:eastAsia="zh-CN"/>
        </w:rPr>
        <w:t>（非创新创业类）</w:t>
      </w:r>
      <w:r>
        <w:rPr>
          <w:rFonts w:ascii="宋体" w:hAnsi="宋体" w:eastAsia="宋体"/>
          <w:sz w:val="24"/>
          <w:szCs w:val="28"/>
          <w:highlight w:val="none"/>
        </w:rPr>
        <w:t>、挑战杯</w:t>
      </w:r>
      <w:r>
        <w:rPr>
          <w:rFonts w:hint="eastAsia" w:ascii="宋体" w:hAnsi="宋体"/>
          <w:sz w:val="24"/>
          <w:szCs w:val="28"/>
          <w:highlight w:val="none"/>
          <w:lang w:eastAsia="zh-CN"/>
        </w:rPr>
        <w:t>（非创新创业类）</w:t>
      </w:r>
      <w:r>
        <w:rPr>
          <w:rFonts w:ascii="宋体" w:hAnsi="宋体" w:eastAsia="宋体"/>
          <w:sz w:val="24"/>
          <w:szCs w:val="28"/>
        </w:rPr>
        <w:t>、</w:t>
      </w:r>
      <w:r>
        <w:rPr>
          <w:rFonts w:hint="eastAsia" w:ascii="宋体" w:hAnsi="宋体" w:eastAsia="宋体"/>
          <w:sz w:val="24"/>
          <w:szCs w:val="28"/>
          <w:lang w:eastAsia="zh-CN"/>
        </w:rPr>
        <w:t>资助育人专项活动、全国大学生英语竞赛、</w:t>
      </w:r>
      <w:r>
        <w:rPr>
          <w:rFonts w:ascii="宋体" w:hAnsi="宋体" w:eastAsia="宋体"/>
          <w:sz w:val="24"/>
          <w:szCs w:val="28"/>
        </w:rPr>
        <w:t>科研立项等）有突出表现或取得各类科研成果的学生。</w:t>
      </w:r>
    </w:p>
    <w:p>
      <w:pPr>
        <w:ind w:firstLine="440" w:firstLineChars="200"/>
        <w:rPr>
          <w:rFonts w:ascii="宋体" w:hAnsi="宋体" w:eastAsia="宋体"/>
          <w:sz w:val="22"/>
          <w:szCs w:val="28"/>
        </w:rPr>
      </w:pPr>
      <w:r>
        <w:rPr>
          <w:rFonts w:hint="eastAsia" w:ascii="宋体" w:hAnsi="宋体" w:eastAsia="宋体"/>
          <w:sz w:val="22"/>
          <w:szCs w:val="28"/>
        </w:rPr>
        <w:t>（1）申请条件</w:t>
      </w:r>
    </w:p>
    <w:p>
      <w:pPr>
        <w:ind w:firstLine="440" w:firstLineChars="200"/>
        <w:rPr>
          <w:rFonts w:ascii="宋体" w:hAnsi="宋体" w:eastAsia="宋体"/>
          <w:sz w:val="22"/>
          <w:szCs w:val="28"/>
        </w:rPr>
      </w:pPr>
      <w:r>
        <w:rPr>
          <w:rFonts w:hint="eastAsia" w:ascii="宋体" w:hAnsi="宋体" w:eastAsia="宋体"/>
          <w:sz w:val="22"/>
          <w:szCs w:val="28"/>
        </w:rPr>
        <w:t>1、该学年平均绩点不低于2.</w:t>
      </w:r>
      <w:r>
        <w:rPr>
          <w:rFonts w:ascii="宋体" w:hAnsi="宋体" w:eastAsia="宋体"/>
          <w:sz w:val="22"/>
          <w:szCs w:val="28"/>
        </w:rPr>
        <w:t>0</w:t>
      </w:r>
    </w:p>
    <w:p>
      <w:pPr>
        <w:ind w:firstLine="440" w:firstLineChars="200"/>
        <w:rPr>
          <w:rFonts w:ascii="宋体" w:hAnsi="宋体" w:eastAsia="宋体"/>
          <w:sz w:val="22"/>
          <w:szCs w:val="28"/>
        </w:rPr>
      </w:pPr>
      <w:r>
        <w:rPr>
          <w:rFonts w:hint="eastAsia" w:ascii="宋体" w:hAnsi="宋体" w:eastAsia="宋体"/>
          <w:sz w:val="22"/>
          <w:szCs w:val="28"/>
        </w:rPr>
        <w:t>2、该学年无不及格科目</w:t>
      </w:r>
    </w:p>
    <w:p>
      <w:pPr>
        <w:ind w:firstLine="440" w:firstLineChars="200"/>
        <w:rPr>
          <w:rFonts w:ascii="宋体" w:hAnsi="宋体" w:eastAsia="宋体"/>
          <w:sz w:val="22"/>
          <w:szCs w:val="28"/>
        </w:rPr>
      </w:pPr>
      <w:r>
        <w:rPr>
          <w:rFonts w:hint="eastAsia" w:ascii="宋体" w:hAnsi="宋体" w:eastAsia="宋体"/>
          <w:sz w:val="22"/>
          <w:szCs w:val="28"/>
        </w:rPr>
        <w:t>（2）评选细则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具体加分项目</w:t>
            </w:r>
          </w:p>
        </w:tc>
        <w:tc>
          <w:tcPr>
            <w:tcW w:w="4261" w:type="dxa"/>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（1）学术性竞赛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参与院级、校级、区市级、省级、国家级学术竞赛分别加1分、2分、3分、5分、7分；</w:t>
            </w:r>
          </w:p>
          <w:p>
            <w:pPr>
              <w:rPr>
                <w:rFonts w:ascii="宋体" w:hAnsi="宋体" w:eastAsia="宋体" w:cs="Times New Roman"/>
                <w:kern w:val="0"/>
                <w:sz w:val="20"/>
                <w:szCs w:val="24"/>
              </w:rPr>
            </w:pPr>
            <w:r>
              <w:rPr>
                <w:rFonts w:hint="eastAsia" w:ascii="宋体" w:hAnsi="宋体" w:eastAsia="宋体" w:cs="Times New Roman"/>
                <w:b/>
                <w:kern w:val="0"/>
                <w:sz w:val="20"/>
                <w:szCs w:val="24"/>
              </w:rPr>
              <w:t>获奖加分</w:t>
            </w:r>
            <w:r>
              <w:rPr>
                <w:rFonts w:hint="eastAsia" w:ascii="宋体" w:hAnsi="宋体" w:eastAsia="宋体" w:cs="Times New Roman"/>
                <w:kern w:val="0"/>
                <w:sz w:val="20"/>
                <w:szCs w:val="24"/>
              </w:rPr>
              <w:t xml:space="preserve">：院级三等奖+1分、二等奖+2分、一等奖+3分； </w:t>
            </w:r>
          </w:p>
          <w:p>
            <w:pPr>
              <w:rPr>
                <w:rFonts w:ascii="宋体" w:hAnsi="宋体" w:eastAsia="宋体" w:cs="Times New Roman"/>
                <w:kern w:val="0"/>
                <w:sz w:val="20"/>
                <w:szCs w:val="24"/>
              </w:rPr>
            </w:pPr>
            <w:r>
              <w:rPr>
                <w:rFonts w:hint="eastAsia" w:ascii="宋体" w:hAnsi="宋体" w:eastAsia="宋体" w:cs="Times New Roman"/>
                <w:kern w:val="0"/>
                <w:sz w:val="20"/>
                <w:szCs w:val="24"/>
              </w:rPr>
              <w:t xml:space="preserve">校级三等奖+2分、二等奖+3分、一等奖+4； </w:t>
            </w:r>
          </w:p>
          <w:p>
            <w:pPr>
              <w:rPr>
                <w:rFonts w:ascii="宋体" w:hAnsi="宋体" w:eastAsia="宋体" w:cs="Times New Roman"/>
                <w:kern w:val="0"/>
                <w:sz w:val="20"/>
                <w:szCs w:val="24"/>
              </w:rPr>
            </w:pPr>
            <w:r>
              <w:rPr>
                <w:rFonts w:hint="eastAsia" w:ascii="宋体" w:hAnsi="宋体" w:eastAsia="宋体" w:cs="Times New Roman"/>
                <w:kern w:val="0"/>
                <w:sz w:val="20"/>
                <w:szCs w:val="24"/>
              </w:rPr>
              <w:t>区市级三等奖+3分、二等奖+4分、一等奖+5分；</w:t>
            </w:r>
          </w:p>
          <w:p>
            <w:pPr>
              <w:rPr>
                <w:rFonts w:ascii="宋体" w:hAnsi="宋体" w:eastAsia="宋体" w:cs="Times New Roman"/>
                <w:kern w:val="0"/>
                <w:sz w:val="20"/>
                <w:szCs w:val="24"/>
              </w:rPr>
            </w:pPr>
            <w:r>
              <w:rPr>
                <w:rFonts w:hint="eastAsia" w:ascii="宋体" w:hAnsi="宋体" w:eastAsia="宋体" w:cs="Times New Roman"/>
                <w:kern w:val="0"/>
                <w:sz w:val="20"/>
                <w:szCs w:val="24"/>
              </w:rPr>
              <w:t>省级三等奖+5分、二等奖+7分、一等奖+9分；</w:t>
            </w:r>
          </w:p>
          <w:p>
            <w:pPr>
              <w:rPr>
                <w:rFonts w:ascii="宋体" w:hAnsi="宋体" w:eastAsia="宋体" w:cs="Times New Roman"/>
                <w:kern w:val="0"/>
                <w:sz w:val="20"/>
                <w:szCs w:val="24"/>
              </w:rPr>
            </w:pPr>
            <w:r>
              <w:rPr>
                <w:rFonts w:hint="eastAsia" w:ascii="宋体" w:hAnsi="宋体" w:eastAsia="宋体" w:cs="Times New Roman"/>
                <w:kern w:val="0"/>
                <w:sz w:val="20"/>
                <w:szCs w:val="24"/>
              </w:rPr>
              <w:t>国家级三等奖+9分、二等奖+11分、一等奖+13分；</w:t>
            </w:r>
          </w:p>
          <w:p>
            <w:pPr>
              <w:rPr>
                <w:rFonts w:ascii="宋体" w:hAnsi="宋体" w:eastAsia="宋体" w:cs="Times New Roman"/>
                <w:kern w:val="0"/>
                <w:sz w:val="20"/>
                <w:szCs w:val="24"/>
              </w:rPr>
            </w:pPr>
            <w:r>
              <w:rPr>
                <w:rFonts w:hint="eastAsia" w:ascii="宋体" w:hAnsi="宋体" w:eastAsia="宋体" w:cs="Times New Roman"/>
                <w:kern w:val="0"/>
                <w:sz w:val="20"/>
                <w:szCs w:val="24"/>
              </w:rPr>
              <w:t>注：参与加分项和获奖加分项可以叠加。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（2）科研立项比赛（项目总负责人）</w:t>
            </w:r>
          </w:p>
        </w:tc>
        <w:tc>
          <w:tcPr>
            <w:tcW w:w="4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获院级科研项目结项</w:t>
            </w:r>
          </w:p>
        </w:tc>
        <w:tc>
          <w:tcPr>
            <w:tcW w:w="4261" w:type="dxa"/>
          </w:tcPr>
          <w:p>
            <w:pPr>
              <w:rPr>
                <w:rFonts w:hint="eastAsia"/>
                <w:highlight w:val="none"/>
              </w:rPr>
            </w:pPr>
            <w:r>
              <w:rPr>
                <w:rFonts w:hint="eastAsia"/>
                <w:highlight w:val="none"/>
                <w:lang w:eastAsia="zh-CN"/>
              </w:rPr>
              <w:t>结项：合格</w:t>
            </w:r>
            <w:r>
              <w:rPr>
                <w:rFonts w:hint="eastAsia"/>
                <w:highlight w:val="none"/>
              </w:rPr>
              <w:t>+3分，良好+4分，优秀+5分</w:t>
            </w:r>
          </w:p>
          <w:p>
            <w:pPr>
              <w:rPr>
                <w:rFonts w:hint="eastAsia"/>
                <w:highlight w:val="none"/>
                <w:lang w:val="en-US" w:eastAsia="zh-CN"/>
              </w:rPr>
            </w:pPr>
            <w:r>
              <w:rPr>
                <w:rFonts w:hint="eastAsia"/>
                <w:highlight w:val="none"/>
                <w:lang w:eastAsia="zh-CN"/>
              </w:rPr>
              <w:t>仅立项：一般</w:t>
            </w:r>
            <w:r>
              <w:rPr>
                <w:rFonts w:hint="default"/>
                <w:highlight w:val="none"/>
                <w:lang w:val="en-US" w:eastAsia="zh-CN"/>
              </w:rPr>
              <w:t>+2</w:t>
            </w:r>
            <w:r>
              <w:rPr>
                <w:rFonts w:hint="eastAsia"/>
                <w:highlight w:val="none"/>
                <w:lang w:val="en-US" w:eastAsia="zh-CN"/>
              </w:rPr>
              <w:t>分，</w:t>
            </w:r>
            <w:r>
              <w:rPr>
                <w:rFonts w:hint="eastAsia"/>
                <w:highlight w:val="none"/>
                <w:lang w:eastAsia="zh-CN"/>
              </w:rPr>
              <w:t>重点</w:t>
            </w:r>
            <w:r>
              <w:rPr>
                <w:rFonts w:hint="default"/>
                <w:highlight w:val="none"/>
                <w:lang w:val="en-US" w:eastAsia="zh-CN"/>
              </w:rPr>
              <w:t>+4</w:t>
            </w:r>
            <w:r>
              <w:rPr>
                <w:rFonts w:hint="eastAsia"/>
                <w:highlight w:val="none"/>
                <w:lang w:val="en-US" w:eastAsia="zh-CN"/>
              </w:rPr>
              <w:t>分</w:t>
            </w:r>
          </w:p>
          <w:p>
            <w:pPr>
              <w:rPr>
                <w:highlight w:val="none"/>
              </w:rPr>
            </w:pPr>
            <w:r>
              <w:rPr>
                <w:rFonts w:hint="eastAsia"/>
                <w:highlight w:val="none"/>
                <w:lang w:val="en-US" w:eastAsia="zh-CN"/>
              </w:rPr>
              <w:t>（结项与立项不重复加分）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61" w:type="dxa"/>
          </w:tcPr>
          <w:p>
            <w:pPr>
              <w:rPr>
                <w:highlight w:val="yellow"/>
              </w:rPr>
            </w:pPr>
            <w:r>
              <w:rPr>
                <w:rFonts w:hint="eastAsia"/>
              </w:rPr>
              <w:t>获校级科研项目结项</w:t>
            </w:r>
          </w:p>
        </w:tc>
        <w:tc>
          <w:tcPr>
            <w:tcW w:w="4261" w:type="dxa"/>
          </w:tcPr>
          <w:p>
            <w:pPr>
              <w:rPr>
                <w:rFonts w:hint="eastAsia"/>
                <w:highlight w:val="none"/>
                <w:lang w:eastAsia="zh-CN"/>
              </w:rPr>
            </w:pPr>
            <w:r>
              <w:rPr>
                <w:rFonts w:hint="eastAsia"/>
                <w:highlight w:val="none"/>
                <w:lang w:eastAsia="zh-CN"/>
              </w:rPr>
              <w:t>结项：合格+</w:t>
            </w:r>
            <w:r>
              <w:rPr>
                <w:rFonts w:hint="default"/>
                <w:highlight w:val="none"/>
                <w:lang w:val="en-US" w:eastAsia="zh-CN"/>
              </w:rPr>
              <w:t>5</w:t>
            </w:r>
            <w:r>
              <w:rPr>
                <w:rFonts w:hint="eastAsia"/>
                <w:highlight w:val="none"/>
                <w:lang w:eastAsia="zh-CN"/>
              </w:rPr>
              <w:t>分，良好+</w:t>
            </w:r>
            <w:r>
              <w:rPr>
                <w:rFonts w:hint="default"/>
                <w:highlight w:val="none"/>
                <w:lang w:val="en-US" w:eastAsia="zh-CN"/>
              </w:rPr>
              <w:t>6</w:t>
            </w:r>
            <w:r>
              <w:rPr>
                <w:rFonts w:hint="eastAsia"/>
                <w:highlight w:val="none"/>
                <w:lang w:eastAsia="zh-CN"/>
              </w:rPr>
              <w:t>分，优秀+</w:t>
            </w:r>
            <w:r>
              <w:rPr>
                <w:rFonts w:hint="default"/>
                <w:highlight w:val="none"/>
                <w:lang w:val="en-US" w:eastAsia="zh-CN"/>
              </w:rPr>
              <w:t>7</w:t>
            </w:r>
            <w:r>
              <w:rPr>
                <w:rFonts w:hint="eastAsia"/>
                <w:highlight w:val="none"/>
                <w:lang w:eastAsia="zh-CN"/>
              </w:rPr>
              <w:t>分</w:t>
            </w:r>
          </w:p>
          <w:p>
            <w:pPr>
              <w:rPr>
                <w:rFonts w:hint="eastAsia"/>
                <w:highlight w:val="none"/>
                <w:lang w:eastAsia="zh-CN"/>
              </w:rPr>
            </w:pPr>
            <w:r>
              <w:rPr>
                <w:rFonts w:hint="eastAsia"/>
                <w:highlight w:val="none"/>
                <w:lang w:eastAsia="zh-CN"/>
              </w:rPr>
              <w:t>仅立项：一般+</w:t>
            </w:r>
            <w:r>
              <w:rPr>
                <w:rFonts w:hint="default"/>
                <w:highlight w:val="none"/>
                <w:lang w:val="en-US" w:eastAsia="zh-CN"/>
              </w:rPr>
              <w:t>3</w:t>
            </w:r>
            <w:r>
              <w:rPr>
                <w:rFonts w:hint="eastAsia"/>
                <w:highlight w:val="none"/>
                <w:lang w:eastAsia="zh-CN"/>
              </w:rPr>
              <w:t>分，重点+</w:t>
            </w:r>
            <w:r>
              <w:rPr>
                <w:rFonts w:hint="default"/>
                <w:highlight w:val="none"/>
                <w:lang w:val="en-US" w:eastAsia="zh-CN"/>
              </w:rPr>
              <w:t>6</w:t>
            </w:r>
            <w:r>
              <w:rPr>
                <w:rFonts w:hint="eastAsia"/>
                <w:highlight w:val="none"/>
                <w:lang w:eastAsia="zh-CN"/>
              </w:rPr>
              <w:t>分</w:t>
            </w:r>
          </w:p>
          <w:p>
            <w:pPr>
              <w:rPr>
                <w:highlight w:val="none"/>
              </w:rPr>
            </w:pPr>
            <w:r>
              <w:rPr>
                <w:rFonts w:hint="eastAsia"/>
                <w:highlight w:val="none"/>
                <w:lang w:eastAsia="zh-CN"/>
              </w:rPr>
              <w:t>（结项与立项不重复加分）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获市（厅）级科研项目结项</w:t>
            </w:r>
          </w:p>
        </w:tc>
        <w:tc>
          <w:tcPr>
            <w:tcW w:w="4261" w:type="dxa"/>
          </w:tcPr>
          <w:p>
            <w:pPr>
              <w:rPr>
                <w:rFonts w:hint="default"/>
                <w:highlight w:val="none"/>
                <w:lang w:val="en-US"/>
              </w:rPr>
            </w:pPr>
            <w:r>
              <w:rPr>
                <w:rFonts w:hint="default"/>
                <w:highlight w:val="none"/>
                <w:lang w:val="en-US"/>
              </w:rPr>
              <w:t>结项：合格+7分，良好+8分，优秀+9分</w:t>
            </w:r>
          </w:p>
          <w:p>
            <w:pPr>
              <w:rPr>
                <w:rFonts w:hint="default"/>
                <w:highlight w:val="none"/>
                <w:lang w:val="en-US"/>
              </w:rPr>
            </w:pPr>
            <w:r>
              <w:rPr>
                <w:rFonts w:hint="default"/>
                <w:highlight w:val="none"/>
                <w:lang w:val="en-US"/>
              </w:rPr>
              <w:t>仅立项：一般+6分，重点+8分</w:t>
            </w:r>
          </w:p>
          <w:p>
            <w:pPr>
              <w:rPr>
                <w:highlight w:val="none"/>
              </w:rPr>
            </w:pPr>
            <w:r>
              <w:rPr>
                <w:rFonts w:hint="default"/>
                <w:highlight w:val="none"/>
                <w:lang w:val="en-US"/>
              </w:rPr>
              <w:t>（结项与立项不重复加分）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61" w:type="dxa"/>
          </w:tcPr>
          <w:p>
            <w:r>
              <w:rPr>
                <w:rFonts w:hint="eastAsia"/>
              </w:rPr>
              <w:t>获省（部）级科研项目结项</w:t>
            </w:r>
          </w:p>
        </w:tc>
        <w:tc>
          <w:tcPr>
            <w:tcW w:w="4261" w:type="dxa"/>
          </w:tcPr>
          <w:p>
            <w:pPr>
              <w:rPr>
                <w:rFonts w:hint="default"/>
                <w:highlight w:val="none"/>
                <w:lang w:val="en-US"/>
              </w:rPr>
            </w:pPr>
            <w:r>
              <w:rPr>
                <w:rFonts w:hint="default"/>
                <w:highlight w:val="none"/>
                <w:lang w:val="en-US"/>
              </w:rPr>
              <w:t>结项：合格+9分，良好+10分，优秀+11分</w:t>
            </w:r>
          </w:p>
          <w:p>
            <w:pPr>
              <w:rPr>
                <w:rFonts w:hint="default"/>
                <w:highlight w:val="none"/>
                <w:lang w:val="en-US"/>
              </w:rPr>
            </w:pPr>
            <w:r>
              <w:rPr>
                <w:rFonts w:hint="default"/>
                <w:highlight w:val="none"/>
                <w:lang w:val="en-US"/>
              </w:rPr>
              <w:t>仅立项：一般+8分，重点+10分</w:t>
            </w:r>
          </w:p>
          <w:p>
            <w:pPr>
              <w:rPr>
                <w:highlight w:val="none"/>
              </w:rPr>
            </w:pPr>
            <w:r>
              <w:rPr>
                <w:rFonts w:hint="default"/>
                <w:highlight w:val="none"/>
                <w:lang w:val="en-US"/>
              </w:rPr>
              <w:t>（结项与立项不重复加分）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获国家级级科研项目结项</w:t>
            </w:r>
          </w:p>
        </w:tc>
        <w:tc>
          <w:tcPr>
            <w:tcW w:w="4261" w:type="dxa"/>
          </w:tcPr>
          <w:p>
            <w:pPr>
              <w:rPr>
                <w:rFonts w:hint="default"/>
                <w:highlight w:val="none"/>
                <w:lang w:val="en-US"/>
              </w:rPr>
            </w:pPr>
            <w:r>
              <w:rPr>
                <w:rFonts w:hint="default"/>
                <w:highlight w:val="none"/>
                <w:lang w:val="en-US"/>
              </w:rPr>
              <w:t>结项：合格+11分，良好+12分，优秀+13分</w:t>
            </w:r>
          </w:p>
          <w:p>
            <w:pPr>
              <w:rPr>
                <w:rFonts w:hint="default"/>
                <w:highlight w:val="none"/>
                <w:lang w:val="en-US"/>
              </w:rPr>
            </w:pPr>
            <w:r>
              <w:rPr>
                <w:rFonts w:hint="default"/>
                <w:highlight w:val="none"/>
                <w:lang w:val="en-US"/>
              </w:rPr>
              <w:t>仅立项：一般+10分，重点+12分</w:t>
            </w:r>
          </w:p>
          <w:p>
            <w:pPr>
              <w:rPr>
                <w:highlight w:val="none"/>
              </w:rPr>
            </w:pPr>
            <w:r>
              <w:rPr>
                <w:rFonts w:hint="default"/>
                <w:highlight w:val="none"/>
                <w:lang w:val="en-US"/>
              </w:rPr>
              <w:t>（结项与立项不重复加分）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（3）学术刊物上公开发表学术论文</w:t>
            </w:r>
          </w:p>
        </w:tc>
        <w:tc>
          <w:tcPr>
            <w:tcW w:w="4261" w:type="dxa"/>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在本校学报上发表者</w:t>
            </w:r>
          </w:p>
        </w:tc>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在市（厅）级学术刊物上发表者</w:t>
            </w:r>
          </w:p>
        </w:tc>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一般论文+4分，核心论文+5分，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在省（部）级刊物上发表者</w:t>
            </w:r>
          </w:p>
        </w:tc>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一般论文+7分，核心论文+9分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在国家级刊物上发表者</w:t>
            </w:r>
          </w:p>
        </w:tc>
        <w:tc>
          <w:tcPr>
            <w:tcW w:w="4261" w:type="dxa"/>
          </w:tcPr>
          <w:p>
            <w:pPr>
              <w:rPr>
                <w:rFonts w:ascii="宋体" w:hAnsi="宋体" w:eastAsia="宋体" w:cs="Times New Roman"/>
                <w:kern w:val="0"/>
                <w:sz w:val="20"/>
                <w:szCs w:val="24"/>
              </w:rPr>
            </w:pPr>
            <w:r>
              <w:rPr>
                <w:rFonts w:hint="eastAsia" w:ascii="宋体" w:hAnsi="宋体" w:eastAsia="宋体" w:cs="Times New Roman"/>
                <w:kern w:val="0"/>
                <w:sz w:val="20"/>
                <w:szCs w:val="24"/>
              </w:rPr>
              <w:t>一般论文+11分，核心论文+13分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ascii="宋体" w:hAnsi="宋体" w:eastAsia="宋体" w:cs="Times New Roman"/>
                <w:kern w:val="0"/>
                <w:sz w:val="20"/>
                <w:szCs w:val="24"/>
              </w:rPr>
            </w:pPr>
            <w:r>
              <w:rPr>
                <w:rFonts w:hint="eastAsia" w:ascii="宋体" w:hAnsi="宋体" w:eastAsia="宋体" w:cs="Times New Roman"/>
                <w:kern w:val="0"/>
                <w:sz w:val="20"/>
                <w:szCs w:val="24"/>
              </w:rPr>
              <w:t>1、</w:t>
            </w:r>
            <w:r>
              <w:rPr>
                <w:rFonts w:hint="eastAsia" w:ascii="宋体" w:hAnsi="宋体" w:eastAsia="宋体" w:cs="Times New Roman"/>
                <w:kern w:val="0"/>
                <w:sz w:val="20"/>
                <w:szCs w:val="24"/>
              </w:rPr>
              <w:tab/>
            </w:r>
            <w:r>
              <w:rPr>
                <w:rFonts w:hint="eastAsia" w:ascii="宋体" w:hAnsi="宋体" w:eastAsia="宋体" w:cs="Times New Roman"/>
                <w:kern w:val="0"/>
                <w:sz w:val="20"/>
                <w:szCs w:val="24"/>
              </w:rPr>
              <w:t>以学校科研奖励相关规定为依据。加分项目不局限以上项目，其他项目申请人可提供有效证明，并由学院评定小组讨论决定是否加分。</w:t>
            </w:r>
          </w:p>
          <w:p>
            <w:pPr>
              <w:jc w:val="left"/>
              <w:rPr>
                <w:rFonts w:ascii="宋体" w:hAnsi="宋体" w:eastAsia="宋体" w:cs="Times New Roman"/>
                <w:kern w:val="0"/>
                <w:sz w:val="20"/>
                <w:szCs w:val="24"/>
              </w:rPr>
            </w:pPr>
            <w:r>
              <w:rPr>
                <w:rFonts w:hint="eastAsia" w:ascii="宋体" w:hAnsi="宋体" w:eastAsia="宋体" w:cs="Times New Roman"/>
                <w:kern w:val="0"/>
                <w:sz w:val="20"/>
                <w:szCs w:val="24"/>
              </w:rPr>
              <w:t>2、学术科研奖涉及校外奖项按照颁发证书的单位来区别于市级、省级、国家级给予分数。</w:t>
            </w:r>
          </w:p>
          <w:p>
            <w:pPr>
              <w:jc w:val="left"/>
              <w:rPr>
                <w:rFonts w:ascii="宋体" w:hAnsi="宋体" w:eastAsia="宋体" w:cs="Times New Roman"/>
                <w:kern w:val="0"/>
                <w:sz w:val="20"/>
                <w:szCs w:val="24"/>
              </w:rPr>
            </w:pPr>
            <w:r>
              <w:rPr>
                <w:rFonts w:hint="eastAsia" w:ascii="宋体" w:hAnsi="宋体" w:eastAsia="宋体" w:cs="Times New Roman"/>
                <w:kern w:val="0"/>
                <w:sz w:val="20"/>
                <w:szCs w:val="24"/>
              </w:rPr>
              <w:t>3、以上加分仅针对项目总负责人，其他队员按结项名单顺序确定第二负责人、第三负责人和一般队员：</w:t>
            </w:r>
          </w:p>
          <w:p>
            <w:pPr>
              <w:jc w:val="left"/>
              <w:rPr>
                <w:rFonts w:ascii="宋体" w:hAnsi="宋体" w:eastAsia="宋体" w:cs="Times New Roman"/>
                <w:kern w:val="0"/>
                <w:sz w:val="20"/>
                <w:szCs w:val="24"/>
              </w:rPr>
            </w:pPr>
            <w:r>
              <w:rPr>
                <w:rFonts w:hint="eastAsia" w:ascii="宋体" w:hAnsi="宋体" w:eastAsia="宋体" w:cs="Times New Roman"/>
                <w:kern w:val="0"/>
                <w:sz w:val="20"/>
                <w:szCs w:val="24"/>
              </w:rPr>
              <w:t>第二负责人加分标准：项目负责人得分*90%；</w:t>
            </w:r>
          </w:p>
          <w:p>
            <w:pPr>
              <w:jc w:val="left"/>
              <w:rPr>
                <w:rFonts w:ascii="宋体" w:hAnsi="宋体" w:eastAsia="宋体" w:cs="Times New Roman"/>
                <w:kern w:val="0"/>
                <w:sz w:val="20"/>
                <w:szCs w:val="24"/>
              </w:rPr>
            </w:pPr>
            <w:r>
              <w:rPr>
                <w:rFonts w:hint="eastAsia" w:ascii="宋体" w:hAnsi="宋体" w:eastAsia="宋体" w:cs="Times New Roman"/>
                <w:kern w:val="0"/>
                <w:sz w:val="20"/>
                <w:szCs w:val="24"/>
              </w:rPr>
              <w:t>第三负责人加分标准：项目负责人得分*80%；</w:t>
            </w:r>
          </w:p>
          <w:p>
            <w:pPr>
              <w:jc w:val="left"/>
              <w:rPr>
                <w:rFonts w:ascii="宋体" w:hAnsi="宋体" w:eastAsia="宋体" w:cs="Times New Roman"/>
                <w:kern w:val="0"/>
                <w:sz w:val="20"/>
                <w:szCs w:val="24"/>
              </w:rPr>
            </w:pPr>
            <w:r>
              <w:rPr>
                <w:rFonts w:hint="eastAsia" w:ascii="宋体" w:hAnsi="宋体" w:eastAsia="宋体" w:cs="Times New Roman"/>
                <w:kern w:val="0"/>
                <w:sz w:val="20"/>
                <w:szCs w:val="24"/>
              </w:rPr>
              <w:t>一般队员加分标准：项目负责人得分*70%；</w:t>
            </w:r>
          </w:p>
          <w:p>
            <w:pPr>
              <w:jc w:val="left"/>
              <w:rPr>
                <w:rFonts w:ascii="宋体" w:hAnsi="宋体" w:eastAsia="宋体" w:cs="Times New Roman"/>
                <w:kern w:val="0"/>
                <w:sz w:val="20"/>
                <w:szCs w:val="24"/>
              </w:rPr>
            </w:pPr>
            <w:r>
              <w:rPr>
                <w:rFonts w:hint="eastAsia" w:ascii="宋体" w:hAnsi="宋体" w:eastAsia="宋体" w:cs="Times New Roman"/>
                <w:kern w:val="0"/>
                <w:sz w:val="20"/>
                <w:szCs w:val="24"/>
              </w:rPr>
              <w:t>4、双百工程仅限于学术类项目</w:t>
            </w:r>
          </w:p>
        </w:tc>
      </w:tr>
    </w:tbl>
    <w:p>
      <w:pPr>
        <w:ind w:firstLine="482" w:firstLineChars="200"/>
        <w:rPr>
          <w:rFonts w:ascii="宋体" w:hAnsi="宋体" w:eastAsia="宋体"/>
          <w:b/>
          <w:sz w:val="24"/>
          <w:szCs w:val="28"/>
        </w:rPr>
      </w:pPr>
    </w:p>
    <w:p>
      <w:pPr>
        <w:ind w:firstLine="482" w:firstLineChars="200"/>
        <w:rPr>
          <w:rFonts w:ascii="宋体" w:hAnsi="宋体" w:eastAsia="宋体"/>
          <w:sz w:val="24"/>
          <w:szCs w:val="28"/>
          <w:highlight w:val="none"/>
        </w:rPr>
      </w:pPr>
      <w:r>
        <w:rPr>
          <w:rFonts w:ascii="宋体" w:hAnsi="宋体" w:eastAsia="宋体"/>
          <w:b/>
          <w:sz w:val="24"/>
          <w:szCs w:val="28"/>
        </w:rPr>
        <w:t>4、创业实践奖</w:t>
      </w:r>
      <w:r>
        <w:rPr>
          <w:rFonts w:ascii="宋体" w:hAnsi="宋体" w:eastAsia="宋体"/>
          <w:sz w:val="24"/>
          <w:szCs w:val="28"/>
        </w:rPr>
        <w:t>：奖励在院、校、市（区）、省、国，各类创业竞赛中有突出表现的学生</w:t>
      </w:r>
      <w:r>
        <w:rPr>
          <w:rFonts w:hint="eastAsia" w:ascii="宋体" w:hAnsi="宋体"/>
          <w:sz w:val="24"/>
          <w:szCs w:val="28"/>
          <w:lang w:eastAsia="zh-CN"/>
        </w:rPr>
        <w:t>，</w:t>
      </w:r>
      <w:r>
        <w:rPr>
          <w:rFonts w:hint="eastAsia" w:ascii="宋体" w:hAnsi="宋体"/>
          <w:sz w:val="24"/>
          <w:szCs w:val="28"/>
          <w:highlight w:val="none"/>
          <w:lang w:eastAsia="zh-CN"/>
        </w:rPr>
        <w:t>如企业沙盘模拟大赛、东方财富杯、互联网</w:t>
      </w:r>
      <w:r>
        <w:rPr>
          <w:rFonts w:hint="default" w:ascii="宋体" w:hAnsi="宋体"/>
          <w:sz w:val="24"/>
          <w:szCs w:val="28"/>
          <w:highlight w:val="none"/>
          <w:lang w:val="en-US" w:eastAsia="zh-CN"/>
        </w:rPr>
        <w:t>+</w:t>
      </w:r>
      <w:r>
        <w:rPr>
          <w:rFonts w:hint="eastAsia" w:ascii="宋体" w:hAnsi="宋体"/>
          <w:sz w:val="24"/>
          <w:szCs w:val="28"/>
          <w:highlight w:val="none"/>
          <w:lang w:val="en-US" w:eastAsia="zh-CN"/>
        </w:rPr>
        <w:t>创业竞赛、模拟金融挑战赛等</w:t>
      </w:r>
      <w:r>
        <w:rPr>
          <w:rFonts w:ascii="宋体" w:hAnsi="宋体" w:eastAsia="宋体"/>
          <w:sz w:val="24"/>
          <w:szCs w:val="28"/>
          <w:highlight w:val="none"/>
        </w:rPr>
        <w:t>。</w:t>
      </w:r>
    </w:p>
    <w:p>
      <w:pPr>
        <w:ind w:firstLine="440" w:firstLineChars="200"/>
        <w:rPr>
          <w:rFonts w:ascii="宋体" w:hAnsi="宋体" w:eastAsia="宋体"/>
          <w:sz w:val="22"/>
          <w:szCs w:val="28"/>
        </w:rPr>
      </w:pPr>
      <w:r>
        <w:rPr>
          <w:rFonts w:hint="eastAsia" w:ascii="宋体" w:hAnsi="宋体" w:eastAsia="宋体"/>
          <w:sz w:val="22"/>
          <w:szCs w:val="28"/>
        </w:rPr>
        <w:t>（1）申请条件</w:t>
      </w:r>
    </w:p>
    <w:p>
      <w:pPr>
        <w:ind w:firstLine="440" w:firstLineChars="200"/>
        <w:rPr>
          <w:rFonts w:ascii="宋体" w:hAnsi="宋体" w:eastAsia="宋体"/>
          <w:sz w:val="22"/>
          <w:szCs w:val="28"/>
        </w:rPr>
      </w:pPr>
      <w:r>
        <w:rPr>
          <w:rFonts w:hint="eastAsia" w:ascii="宋体" w:hAnsi="宋体" w:eastAsia="宋体"/>
          <w:sz w:val="22"/>
          <w:szCs w:val="28"/>
        </w:rPr>
        <w:t>1、该学年平均绩点不低于2.</w:t>
      </w:r>
      <w:r>
        <w:rPr>
          <w:rFonts w:ascii="宋体" w:hAnsi="宋体" w:eastAsia="宋体"/>
          <w:sz w:val="22"/>
          <w:szCs w:val="28"/>
        </w:rPr>
        <w:t>0</w:t>
      </w:r>
    </w:p>
    <w:p>
      <w:pPr>
        <w:ind w:firstLine="440" w:firstLineChars="200"/>
        <w:rPr>
          <w:rFonts w:ascii="宋体" w:hAnsi="宋体" w:eastAsia="宋体"/>
          <w:sz w:val="22"/>
          <w:szCs w:val="28"/>
        </w:rPr>
      </w:pPr>
      <w:r>
        <w:rPr>
          <w:rFonts w:hint="eastAsia" w:ascii="宋体" w:hAnsi="宋体" w:eastAsia="宋体"/>
          <w:sz w:val="22"/>
          <w:szCs w:val="28"/>
        </w:rPr>
        <w:t>2、该学年无不及格科目</w:t>
      </w:r>
    </w:p>
    <w:p>
      <w:pPr>
        <w:ind w:firstLine="440" w:firstLineChars="200"/>
        <w:rPr>
          <w:rFonts w:ascii="宋体" w:hAnsi="宋体" w:eastAsia="宋体"/>
          <w:sz w:val="22"/>
          <w:szCs w:val="28"/>
        </w:rPr>
      </w:pPr>
      <w:r>
        <w:rPr>
          <w:rFonts w:hint="eastAsia" w:ascii="宋体" w:hAnsi="宋体" w:eastAsia="宋体"/>
          <w:sz w:val="22"/>
          <w:szCs w:val="28"/>
        </w:rPr>
        <w:t>（2）评选细则</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参与院级创业活动或竞赛</w:t>
            </w:r>
          </w:p>
        </w:tc>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参与+1分；（获优秀奖另加0.5分，三等奖另加1分，获二等奖另加2分，获一等奖另加3分）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参与校级创业活动或竞赛</w:t>
            </w:r>
          </w:p>
        </w:tc>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参与+2分；（获优秀奖另加1分，三等奖另加3分，获二等奖另加4分，获一等奖另加5分）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参与区市级创业活动或竞赛</w:t>
            </w:r>
          </w:p>
        </w:tc>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参与+3分；（获优秀奖另加2分，三等奖另加5分，获二等奖另加6分，获一等奖另加7分）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参与省部级创业活动或竞赛</w:t>
            </w:r>
          </w:p>
        </w:tc>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参与+5分；（获优秀奖另加3分，三等奖另加6分，获二等奖另加7分，获一等奖另加8分）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参与国家级创业活动或竞赛</w:t>
            </w:r>
          </w:p>
        </w:tc>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参与+6分；（获优秀奖另加5分，三等奖另加7分，获二等奖另加8分，获一等奖另加9分）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22" w:type="dxa"/>
            <w:gridSpan w:val="2"/>
          </w:tcPr>
          <w:p>
            <w:pPr>
              <w:jc w:val="left"/>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注：1、同一项目取最高加分项，不同项目分数可以叠加。加分项目不局限以上项目，其他项目申请人可提供有效证明，并由学院评定小组讨论决定是否加分。</w:t>
            </w:r>
          </w:p>
          <w:p>
            <w:pPr>
              <w:numPr>
                <w:ilvl w:val="0"/>
                <w:numId w:val="2"/>
              </w:numPr>
              <w:jc w:val="left"/>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双百工程加分仅限创业类项目，加分参照学术科研奖中“科研立项”的加分。</w:t>
            </w:r>
          </w:p>
          <w:p>
            <w:pPr>
              <w:numPr>
                <w:ilvl w:val="0"/>
                <w:numId w:val="2"/>
              </w:numPr>
              <w:jc w:val="left"/>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lang w:eastAsia="zh-CN"/>
              </w:rPr>
              <w:t>挑战杯加分进行创业类项目，加分参照学术科研奖中“学术性竞赛”的加分。</w:t>
            </w:r>
          </w:p>
          <w:p>
            <w:pPr>
              <w:numPr>
                <w:ilvl w:val="0"/>
                <w:numId w:val="2"/>
              </w:numPr>
              <w:jc w:val="left"/>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lang w:eastAsia="zh-CN"/>
              </w:rPr>
              <w:t>单独的创新创业类讲座不加分。</w:t>
            </w:r>
          </w:p>
        </w:tc>
      </w:tr>
    </w:tbl>
    <w:p>
      <w:pPr>
        <w:ind w:firstLine="482" w:firstLineChars="200"/>
        <w:rPr>
          <w:rFonts w:ascii="宋体" w:hAnsi="宋体" w:eastAsia="宋体"/>
          <w:b/>
          <w:sz w:val="24"/>
          <w:szCs w:val="28"/>
        </w:rPr>
      </w:pPr>
    </w:p>
    <w:p>
      <w:pPr>
        <w:ind w:firstLine="482" w:firstLineChars="200"/>
        <w:rPr>
          <w:rFonts w:ascii="宋体" w:hAnsi="宋体" w:eastAsia="宋体"/>
          <w:sz w:val="24"/>
          <w:szCs w:val="28"/>
        </w:rPr>
      </w:pPr>
      <w:r>
        <w:rPr>
          <w:rFonts w:ascii="宋体" w:hAnsi="宋体" w:eastAsia="宋体"/>
          <w:b/>
          <w:sz w:val="24"/>
          <w:szCs w:val="28"/>
          <w:highlight w:val="none"/>
        </w:rPr>
        <w:t>5、文体优秀奖：</w:t>
      </w:r>
      <w:r>
        <w:rPr>
          <w:rFonts w:ascii="宋体" w:hAnsi="宋体" w:eastAsia="宋体"/>
          <w:sz w:val="24"/>
          <w:szCs w:val="28"/>
          <w:highlight w:val="none"/>
        </w:rPr>
        <w:t>奖励在院、校、市（区）、省、国，各类文化、艺术、体育活动及竞赛（如：</w:t>
      </w:r>
      <w:r>
        <w:rPr>
          <w:rFonts w:hint="eastAsia" w:ascii="宋体" w:hAnsi="宋体" w:eastAsia="宋体"/>
          <w:sz w:val="24"/>
          <w:szCs w:val="28"/>
          <w:highlight w:val="none"/>
          <w:lang w:eastAsia="zh-CN"/>
        </w:rPr>
        <w:t>除弘扬社会主义精神文明建设以外主题的</w:t>
      </w:r>
      <w:r>
        <w:rPr>
          <w:rFonts w:ascii="宋体" w:hAnsi="宋体" w:eastAsia="宋体"/>
          <w:sz w:val="24"/>
          <w:szCs w:val="28"/>
          <w:highlight w:val="none"/>
        </w:rPr>
        <w:t>征文比赛、</w:t>
      </w:r>
      <w:r>
        <w:rPr>
          <w:rFonts w:hint="eastAsia" w:ascii="宋体" w:hAnsi="宋体" w:eastAsia="宋体"/>
          <w:sz w:val="24"/>
          <w:szCs w:val="28"/>
          <w:highlight w:val="none"/>
        </w:rPr>
        <w:t>书香博客征文、</w:t>
      </w:r>
      <w:r>
        <w:rPr>
          <w:rFonts w:ascii="宋体" w:hAnsi="宋体" w:eastAsia="宋体"/>
          <w:sz w:val="24"/>
          <w:szCs w:val="28"/>
          <w:highlight w:val="none"/>
        </w:rPr>
        <w:t>职业规划大赛、</w:t>
      </w:r>
      <w:r>
        <w:rPr>
          <w:rFonts w:hint="eastAsia" w:ascii="宋体" w:hAnsi="宋体" w:eastAsia="宋体"/>
          <w:sz w:val="24"/>
          <w:szCs w:val="28"/>
          <w:highlight w:val="none"/>
          <w:lang w:eastAsia="zh-CN"/>
        </w:rPr>
        <w:t>辩论赛、英语类朗读、阅读、翻译、读书报告、演讲等比赛、</w:t>
      </w:r>
      <w:r>
        <w:rPr>
          <w:rFonts w:ascii="宋体" w:hAnsi="宋体" w:eastAsia="宋体"/>
          <w:sz w:val="24"/>
          <w:szCs w:val="28"/>
          <w:highlight w:val="none"/>
        </w:rPr>
        <w:t>十大歌手比赛、</w:t>
      </w:r>
      <w:r>
        <w:rPr>
          <w:rFonts w:ascii="宋体" w:hAnsi="宋体" w:eastAsia="宋体"/>
          <w:sz w:val="24"/>
          <w:szCs w:val="28"/>
        </w:rPr>
        <w:t>校运会等）中有突出表现的学生</w:t>
      </w:r>
    </w:p>
    <w:p>
      <w:pPr>
        <w:ind w:firstLine="440" w:firstLineChars="200"/>
        <w:rPr>
          <w:rFonts w:ascii="宋体" w:hAnsi="宋体" w:eastAsia="宋体"/>
          <w:sz w:val="22"/>
          <w:szCs w:val="28"/>
        </w:rPr>
      </w:pPr>
      <w:r>
        <w:rPr>
          <w:rFonts w:hint="eastAsia" w:ascii="宋体" w:hAnsi="宋体" w:eastAsia="宋体"/>
          <w:sz w:val="22"/>
          <w:szCs w:val="28"/>
        </w:rPr>
        <w:t>（1）申请条件</w:t>
      </w:r>
    </w:p>
    <w:p>
      <w:pPr>
        <w:ind w:firstLine="440" w:firstLineChars="200"/>
        <w:rPr>
          <w:rFonts w:ascii="宋体" w:hAnsi="宋体" w:eastAsia="宋体"/>
          <w:sz w:val="22"/>
          <w:szCs w:val="28"/>
        </w:rPr>
      </w:pPr>
      <w:r>
        <w:rPr>
          <w:rFonts w:hint="eastAsia" w:ascii="宋体" w:hAnsi="宋体" w:eastAsia="宋体"/>
          <w:sz w:val="22"/>
          <w:szCs w:val="28"/>
        </w:rPr>
        <w:t>1、该学年平均绩点不低于2.</w:t>
      </w:r>
      <w:r>
        <w:rPr>
          <w:rFonts w:ascii="宋体" w:hAnsi="宋体" w:eastAsia="宋体"/>
          <w:sz w:val="22"/>
          <w:szCs w:val="28"/>
        </w:rPr>
        <w:t>0</w:t>
      </w:r>
    </w:p>
    <w:p>
      <w:pPr>
        <w:ind w:firstLine="440" w:firstLineChars="200"/>
        <w:rPr>
          <w:rFonts w:ascii="宋体" w:hAnsi="宋体" w:eastAsia="宋体"/>
          <w:sz w:val="22"/>
          <w:szCs w:val="28"/>
        </w:rPr>
      </w:pPr>
      <w:r>
        <w:rPr>
          <w:rFonts w:hint="eastAsia" w:ascii="宋体" w:hAnsi="宋体" w:eastAsia="宋体"/>
          <w:sz w:val="22"/>
          <w:szCs w:val="28"/>
        </w:rPr>
        <w:t>2、该学年无不及格科目</w:t>
      </w:r>
    </w:p>
    <w:p>
      <w:pPr>
        <w:rPr>
          <w:rFonts w:ascii="宋体" w:hAnsi="宋体" w:eastAsia="宋体"/>
          <w:sz w:val="22"/>
          <w:szCs w:val="28"/>
        </w:rPr>
      </w:pPr>
    </w:p>
    <w:p>
      <w:pPr>
        <w:ind w:firstLine="440" w:firstLineChars="200"/>
        <w:rPr>
          <w:rFonts w:ascii="宋体" w:hAnsi="宋体" w:eastAsia="宋体"/>
          <w:sz w:val="22"/>
          <w:szCs w:val="28"/>
        </w:rPr>
      </w:pPr>
      <w:r>
        <w:rPr>
          <w:rFonts w:hint="eastAsia" w:ascii="宋体" w:hAnsi="宋体" w:eastAsia="宋体"/>
          <w:sz w:val="22"/>
          <w:szCs w:val="28"/>
        </w:rPr>
        <w:t>（2）评选细则</w:t>
      </w:r>
    </w:p>
    <w:p>
      <w:pPr>
        <w:rPr>
          <w:rFonts w:ascii="宋体" w:hAnsi="宋体" w:eastAsia="宋体"/>
          <w:sz w:val="24"/>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具体加分项目</w:t>
            </w:r>
          </w:p>
        </w:tc>
        <w:tc>
          <w:tcPr>
            <w:tcW w:w="4261" w:type="dxa"/>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1.文化艺术类</w:t>
            </w:r>
          </w:p>
        </w:tc>
        <w:tc>
          <w:tcPr>
            <w:tcW w:w="4261"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参与院级文化艺术活动或竞赛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参与+1分；（获优秀奖另加0.5分，三等奖另加1分，获二等奖另加2分，获一等奖另加3分）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参与校级文化艺术活动或竞赛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参与+1.5分；（获优秀奖另加1分，三等奖另加3分，获二等奖另加4分，获一等奖另加5分）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参与区市级文化艺术活动或竞赛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参与+3分；（获优秀奖另加2分，三等奖另加5分，获二等奖另加6分，获一等奖另加7分）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参与省部级文化艺术活动或竞赛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参与+5分；（获优秀奖另加3分，三等奖另加7分，获二等奖另加8分，获一等奖另加9分）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参与国家级文化艺术活动或竞赛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参与+6分；（获优秀奖另加5分，三等奖另加9分，获二等奖另加10分，获一等奖另加11分）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2.体育竞赛类</w:t>
            </w:r>
          </w:p>
        </w:tc>
        <w:tc>
          <w:tcPr>
            <w:tcW w:w="4261"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参与院级体育类比赛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参与+1分（获三等奖另加1分，获二等奖另加2分，获一等奖另加3分）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参与校级体育类比赛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参与+1.5分（获三等奖另加3分，获二等奖另加4分，获一等奖另加5分）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参与市（区）级体育类比赛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参与+3分（获三等奖另加5分，获二等奖另加6分，获一等奖另加7分）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参与省级体育类比赛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参与+5分（获三等奖另加7分，获二等奖另加8分，获一等奖另加9分）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参与国家级体育类比赛</w:t>
            </w:r>
          </w:p>
        </w:tc>
        <w:tc>
          <w:tcPr>
            <w:tcW w:w="4261"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参与+6分（获三等奖另加9分，获二等奖另加10分，获一等奖另加11分）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注：1、同一项目取最高加分项，不同项目分数可以叠加。加分项目不局限以上项目，其他项目申请人可提供有效证明，并由学院评定小组讨论决定是否加分。</w:t>
            </w:r>
          </w:p>
          <w:p>
            <w:pPr>
              <w:rPr>
                <w:rFonts w:ascii="宋体" w:hAnsi="宋体" w:eastAsia="宋体" w:cs="Times New Roman"/>
                <w:kern w:val="0"/>
                <w:sz w:val="20"/>
                <w:szCs w:val="24"/>
              </w:rPr>
            </w:pPr>
            <w:r>
              <w:rPr>
                <w:rFonts w:hint="eastAsia" w:ascii="宋体" w:hAnsi="宋体" w:eastAsia="宋体" w:cs="Times New Roman"/>
                <w:kern w:val="0"/>
                <w:sz w:val="20"/>
                <w:szCs w:val="24"/>
              </w:rPr>
              <w:t>2、文体优秀奖等涉及校外奖项，按照颁发证书的单位来区别于市级、省级、国家级给予分数。</w:t>
            </w:r>
          </w:p>
          <w:p>
            <w:pPr>
              <w:numPr>
                <w:ilvl w:val="0"/>
                <w:numId w:val="2"/>
              </w:numPr>
              <w:rPr>
                <w:rFonts w:ascii="宋体" w:hAnsi="宋体" w:eastAsia="宋体" w:cs="Times New Roman"/>
                <w:kern w:val="0"/>
                <w:sz w:val="20"/>
                <w:szCs w:val="24"/>
              </w:rPr>
            </w:pPr>
            <w:r>
              <w:rPr>
                <w:rFonts w:hint="eastAsia" w:ascii="宋体" w:hAnsi="宋体" w:eastAsia="宋体" w:cs="Times New Roman"/>
                <w:kern w:val="0"/>
                <w:sz w:val="20"/>
                <w:szCs w:val="24"/>
              </w:rPr>
              <w:t>团体类比赛根据参赛人数酌情给分：</w:t>
            </w:r>
          </w:p>
          <w:p>
            <w:pPr>
              <w:rPr>
                <w:rFonts w:ascii="宋体" w:hAnsi="宋体" w:eastAsia="宋体" w:cs="Times New Roman"/>
                <w:kern w:val="0"/>
                <w:sz w:val="20"/>
                <w:szCs w:val="24"/>
              </w:rPr>
            </w:pPr>
            <w:r>
              <w:rPr>
                <w:rFonts w:hint="eastAsia" w:ascii="宋体" w:hAnsi="宋体" w:eastAsia="宋体" w:cs="Times New Roman"/>
                <w:kern w:val="0"/>
                <w:sz w:val="20"/>
                <w:szCs w:val="24"/>
              </w:rPr>
              <w:t>双人比赛加分标准：总分*90%</w:t>
            </w:r>
          </w:p>
          <w:p>
            <w:pPr>
              <w:rPr>
                <w:rFonts w:ascii="宋体" w:hAnsi="宋体" w:eastAsia="宋体" w:cs="Times New Roman"/>
                <w:kern w:val="0"/>
                <w:sz w:val="20"/>
                <w:szCs w:val="24"/>
              </w:rPr>
            </w:pPr>
            <w:r>
              <w:rPr>
                <w:rFonts w:hint="eastAsia" w:ascii="宋体" w:hAnsi="宋体" w:eastAsia="宋体" w:cs="Times New Roman"/>
                <w:kern w:val="0"/>
                <w:sz w:val="20"/>
                <w:szCs w:val="24"/>
              </w:rPr>
              <w:t>团体成员数为2-5人（包括5人）：总分*70%</w:t>
            </w:r>
          </w:p>
          <w:p>
            <w:pPr>
              <w:rPr>
                <w:rFonts w:ascii="宋体" w:hAnsi="宋体" w:eastAsia="宋体" w:cs="Times New Roman"/>
                <w:kern w:val="0"/>
                <w:sz w:val="20"/>
                <w:szCs w:val="24"/>
              </w:rPr>
            </w:pPr>
            <w:r>
              <w:rPr>
                <w:rFonts w:hint="eastAsia" w:ascii="宋体" w:hAnsi="宋体" w:eastAsia="宋体" w:cs="Times New Roman"/>
                <w:kern w:val="0"/>
                <w:sz w:val="20"/>
                <w:szCs w:val="24"/>
              </w:rPr>
              <w:t>团体成员数为5-10人（包括10人）：总分*50%</w:t>
            </w:r>
          </w:p>
          <w:p>
            <w:pPr>
              <w:rPr>
                <w:rFonts w:hint="eastAsia" w:ascii="宋体" w:hAnsi="宋体" w:eastAsia="宋体" w:cs="Times New Roman"/>
                <w:kern w:val="0"/>
                <w:sz w:val="20"/>
                <w:szCs w:val="24"/>
              </w:rPr>
            </w:pPr>
            <w:r>
              <w:rPr>
                <w:rFonts w:hint="eastAsia" w:ascii="宋体" w:hAnsi="宋体" w:eastAsia="宋体" w:cs="Times New Roman"/>
                <w:kern w:val="0"/>
                <w:sz w:val="20"/>
                <w:szCs w:val="24"/>
              </w:rPr>
              <w:t>团体成员数为10人以上：总分*30%</w:t>
            </w:r>
          </w:p>
          <w:p>
            <w:pPr>
              <w:rPr>
                <w:rFonts w:ascii="宋体" w:hAnsi="宋体" w:eastAsia="宋体" w:cs="Times New Roman"/>
                <w:kern w:val="0"/>
                <w:sz w:val="20"/>
                <w:szCs w:val="24"/>
                <w:highlight w:val="yellow"/>
              </w:rPr>
            </w:pPr>
            <w:r>
              <w:rPr>
                <w:rFonts w:hint="eastAsia" w:ascii="宋体" w:hAnsi="宋体" w:eastAsia="宋体" w:cs="Times New Roman"/>
                <w:kern w:val="0"/>
                <w:sz w:val="20"/>
                <w:szCs w:val="24"/>
                <w:highlight w:val="none"/>
                <w:lang w:eastAsia="zh-CN"/>
              </w:rPr>
              <w:t>未写明团体成员数的加分项以</w:t>
            </w:r>
            <w:r>
              <w:rPr>
                <w:rFonts w:hint="default" w:ascii="宋体" w:hAnsi="宋体" w:eastAsia="宋体" w:cs="Times New Roman"/>
                <w:kern w:val="0"/>
                <w:sz w:val="20"/>
                <w:szCs w:val="24"/>
                <w:highlight w:val="none"/>
                <w:lang w:val="en-US" w:eastAsia="zh-CN"/>
              </w:rPr>
              <w:t>"10</w:t>
            </w:r>
            <w:r>
              <w:rPr>
                <w:rFonts w:hint="eastAsia" w:ascii="宋体" w:hAnsi="宋体" w:eastAsia="宋体" w:cs="Times New Roman"/>
                <w:kern w:val="0"/>
                <w:sz w:val="20"/>
                <w:szCs w:val="24"/>
                <w:highlight w:val="none"/>
                <w:lang w:val="en-US" w:eastAsia="zh-CN"/>
              </w:rPr>
              <w:t>人以上</w:t>
            </w:r>
            <w:r>
              <w:rPr>
                <w:rFonts w:hint="default" w:ascii="宋体" w:hAnsi="宋体" w:eastAsia="宋体" w:cs="Times New Roman"/>
                <w:kern w:val="0"/>
                <w:sz w:val="20"/>
                <w:szCs w:val="24"/>
                <w:highlight w:val="none"/>
                <w:lang w:val="en-US" w:eastAsia="zh-CN"/>
              </w:rPr>
              <w:t>"</w:t>
            </w:r>
            <w:r>
              <w:rPr>
                <w:rFonts w:hint="eastAsia" w:ascii="宋体" w:hAnsi="宋体" w:eastAsia="宋体" w:cs="Times New Roman"/>
                <w:kern w:val="0"/>
                <w:sz w:val="20"/>
                <w:szCs w:val="24"/>
                <w:highlight w:val="none"/>
                <w:lang w:val="en-US" w:eastAsia="zh-CN"/>
              </w:rPr>
              <w:t>计分，即</w:t>
            </w:r>
            <w:r>
              <w:rPr>
                <w:rFonts w:hint="default" w:ascii="宋体" w:hAnsi="宋体" w:eastAsia="宋体" w:cs="Times New Roman"/>
                <w:kern w:val="0"/>
                <w:sz w:val="20"/>
                <w:szCs w:val="24"/>
                <w:highlight w:val="none"/>
                <w:lang w:val="en-US" w:eastAsia="zh-CN"/>
              </w:rPr>
              <w:t>"</w:t>
            </w:r>
            <w:r>
              <w:rPr>
                <w:rFonts w:hint="eastAsia" w:ascii="宋体" w:hAnsi="宋体" w:eastAsia="宋体" w:cs="Times New Roman"/>
                <w:kern w:val="0"/>
                <w:sz w:val="20"/>
                <w:szCs w:val="24"/>
                <w:highlight w:val="none"/>
                <w:lang w:val="en-US" w:eastAsia="zh-CN"/>
              </w:rPr>
              <w:t>总分</w:t>
            </w:r>
            <w:r>
              <w:rPr>
                <w:rFonts w:hint="default" w:ascii="宋体" w:hAnsi="宋体" w:eastAsia="宋体" w:cs="Times New Roman"/>
                <w:kern w:val="0"/>
                <w:sz w:val="20"/>
                <w:szCs w:val="24"/>
                <w:highlight w:val="none"/>
                <w:lang w:val="en-US" w:eastAsia="zh-CN"/>
              </w:rPr>
              <w:t>*30%"</w:t>
            </w:r>
          </w:p>
        </w:tc>
      </w:tr>
    </w:tbl>
    <w:p>
      <w:pPr>
        <w:ind w:firstLine="482" w:firstLineChars="200"/>
        <w:rPr>
          <w:rFonts w:ascii="宋体" w:hAnsi="宋体" w:eastAsia="宋体"/>
          <w:b/>
          <w:sz w:val="24"/>
          <w:szCs w:val="28"/>
        </w:rPr>
      </w:pPr>
    </w:p>
    <w:p>
      <w:pPr>
        <w:ind w:firstLine="482" w:firstLineChars="200"/>
        <w:rPr>
          <w:rFonts w:ascii="宋体" w:hAnsi="宋体" w:eastAsia="宋体"/>
          <w:sz w:val="24"/>
          <w:szCs w:val="28"/>
        </w:rPr>
      </w:pPr>
      <w:r>
        <w:rPr>
          <w:rFonts w:ascii="宋体" w:hAnsi="宋体" w:eastAsia="宋体"/>
          <w:b/>
          <w:sz w:val="24"/>
          <w:szCs w:val="28"/>
        </w:rPr>
        <w:t>6、社会公益奖：</w:t>
      </w:r>
      <w:r>
        <w:rPr>
          <w:rFonts w:ascii="宋体" w:hAnsi="宋体" w:eastAsia="宋体"/>
          <w:sz w:val="24"/>
          <w:szCs w:val="28"/>
        </w:rPr>
        <w:t>奖励积极参加各类社会实践、志愿服务等公益活动（如：献血、</w:t>
      </w:r>
      <w:r>
        <w:rPr>
          <w:rFonts w:hint="eastAsia" w:ascii="宋体" w:hAnsi="宋体" w:eastAsia="宋体"/>
          <w:sz w:val="24"/>
          <w:szCs w:val="28"/>
        </w:rPr>
        <w:t>清理牛皮癣</w:t>
      </w:r>
      <w:r>
        <w:rPr>
          <w:rFonts w:ascii="宋体" w:hAnsi="宋体" w:eastAsia="宋体"/>
          <w:sz w:val="24"/>
          <w:szCs w:val="28"/>
        </w:rPr>
        <w:t>、三下乡等）且有突出表现的学生。</w:t>
      </w:r>
    </w:p>
    <w:p>
      <w:pPr>
        <w:ind w:firstLine="440" w:firstLineChars="200"/>
        <w:rPr>
          <w:rFonts w:ascii="宋体" w:hAnsi="宋体" w:eastAsia="宋体"/>
          <w:sz w:val="22"/>
          <w:szCs w:val="28"/>
        </w:rPr>
      </w:pPr>
      <w:r>
        <w:rPr>
          <w:rFonts w:hint="eastAsia" w:ascii="宋体" w:hAnsi="宋体" w:eastAsia="宋体"/>
          <w:sz w:val="22"/>
          <w:szCs w:val="28"/>
        </w:rPr>
        <w:t>（1）申请条件</w:t>
      </w:r>
    </w:p>
    <w:p>
      <w:pPr>
        <w:ind w:firstLine="440" w:firstLineChars="200"/>
        <w:rPr>
          <w:rFonts w:ascii="宋体" w:hAnsi="宋体" w:eastAsia="宋体"/>
          <w:sz w:val="22"/>
          <w:szCs w:val="28"/>
        </w:rPr>
      </w:pPr>
      <w:r>
        <w:rPr>
          <w:rFonts w:hint="eastAsia" w:ascii="宋体" w:hAnsi="宋体" w:eastAsia="宋体"/>
          <w:sz w:val="22"/>
          <w:szCs w:val="28"/>
        </w:rPr>
        <w:t>1、该学年平均绩点不低于2.</w:t>
      </w:r>
      <w:r>
        <w:rPr>
          <w:rFonts w:ascii="宋体" w:hAnsi="宋体" w:eastAsia="宋体"/>
          <w:sz w:val="22"/>
          <w:szCs w:val="28"/>
        </w:rPr>
        <w:t>0</w:t>
      </w:r>
    </w:p>
    <w:p>
      <w:pPr>
        <w:ind w:firstLine="440" w:firstLineChars="200"/>
        <w:rPr>
          <w:rFonts w:ascii="宋体" w:hAnsi="宋体" w:eastAsia="宋体"/>
          <w:sz w:val="22"/>
          <w:szCs w:val="28"/>
        </w:rPr>
      </w:pPr>
      <w:r>
        <w:rPr>
          <w:rFonts w:hint="eastAsia" w:ascii="宋体" w:hAnsi="宋体" w:eastAsia="宋体"/>
          <w:sz w:val="22"/>
          <w:szCs w:val="28"/>
        </w:rPr>
        <w:t>2、该学年无不及格科目</w:t>
      </w:r>
    </w:p>
    <w:p>
      <w:pPr>
        <w:rPr>
          <w:rFonts w:ascii="宋体" w:hAnsi="宋体" w:eastAsia="宋体"/>
          <w:sz w:val="22"/>
          <w:szCs w:val="28"/>
        </w:rPr>
      </w:pPr>
    </w:p>
    <w:p>
      <w:pPr>
        <w:ind w:firstLine="440" w:firstLineChars="200"/>
        <w:rPr>
          <w:rFonts w:ascii="宋体" w:hAnsi="宋体" w:eastAsia="宋体"/>
          <w:sz w:val="22"/>
          <w:szCs w:val="28"/>
        </w:rPr>
      </w:pPr>
      <w:r>
        <w:rPr>
          <w:rFonts w:hint="eastAsia" w:ascii="宋体" w:hAnsi="宋体" w:eastAsia="宋体"/>
          <w:sz w:val="22"/>
          <w:szCs w:val="28"/>
        </w:rPr>
        <w:t>（2）评选细则</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1702"/>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具体加分项目</w:t>
            </w:r>
          </w:p>
        </w:tc>
        <w:tc>
          <w:tcPr>
            <w:tcW w:w="1702" w:type="dxa"/>
            <w:shd w:val="clear" w:color="auto" w:fill="auto"/>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加分</w:t>
            </w:r>
          </w:p>
        </w:tc>
        <w:tc>
          <w:tcPr>
            <w:tcW w:w="2509" w:type="dxa"/>
            <w:shd w:val="clear" w:color="auto" w:fill="auto"/>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参与院级组织的义务劳动、志愿活动（如：清理牛皮癣等）</w:t>
            </w:r>
          </w:p>
        </w:tc>
        <w:tc>
          <w:tcPr>
            <w:tcW w:w="1702"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+1分/次</w:t>
            </w:r>
          </w:p>
        </w:tc>
        <w:tc>
          <w:tcPr>
            <w:tcW w:w="2509" w:type="dxa"/>
            <w:vMerge w:val="restart"/>
            <w:shd w:val="clear" w:color="auto" w:fill="auto"/>
            <w:vAlign w:val="center"/>
          </w:tcPr>
          <w:p>
            <w:pPr>
              <w:widowControl/>
              <w:jc w:val="left"/>
              <w:rPr>
                <w:rFonts w:ascii="宋体" w:hAnsi="宋体" w:eastAsia="宋体" w:cs="Times New Roman"/>
                <w:kern w:val="0"/>
                <w:sz w:val="20"/>
                <w:szCs w:val="24"/>
              </w:rPr>
            </w:pPr>
            <w:r>
              <w:rPr>
                <w:rFonts w:hint="eastAsia" w:ascii="宋体" w:hAnsi="宋体" w:eastAsia="宋体" w:cs="Times New Roman"/>
                <w:kern w:val="0"/>
                <w:sz w:val="20"/>
                <w:szCs w:val="24"/>
                <w:highlight w:val="none"/>
              </w:rPr>
              <w:t>此两项总加分不超过15分</w:t>
            </w:r>
            <w:r>
              <w:rPr>
                <w:rFonts w:hint="eastAsia" w:ascii="宋体" w:hAnsi="宋体" w:cs="Times New Roman"/>
                <w:kern w:val="0"/>
                <w:sz w:val="20"/>
                <w:szCs w:val="24"/>
                <w:highlight w:val="none"/>
                <w:lang w:eastAsia="zh-CN"/>
              </w:rPr>
              <w:t>，</w:t>
            </w:r>
            <w:r>
              <w:rPr>
                <w:rFonts w:hint="eastAsia" w:ascii="宋体" w:hAnsi="宋体" w:eastAsia="宋体" w:cs="Times New Roman"/>
                <w:kern w:val="0"/>
                <w:sz w:val="20"/>
                <w:szCs w:val="24"/>
                <w:highlight w:val="none"/>
                <w:lang w:eastAsia="zh-CN"/>
              </w:rPr>
              <w:t>获</w:t>
            </w:r>
            <w:r>
              <w:rPr>
                <w:rFonts w:hint="eastAsia" w:ascii="宋体" w:hAnsi="宋体" w:cs="Times New Roman"/>
                <w:kern w:val="0"/>
                <w:sz w:val="20"/>
                <w:szCs w:val="24"/>
                <w:highlight w:val="none"/>
                <w:lang w:eastAsia="zh-CN"/>
              </w:rPr>
              <w:t>“优秀志愿者”称号</w:t>
            </w:r>
            <w:r>
              <w:rPr>
                <w:rFonts w:hint="default" w:ascii="宋体" w:hAnsi="宋体" w:cs="Times New Roman"/>
                <w:kern w:val="0"/>
                <w:sz w:val="20"/>
                <w:szCs w:val="24"/>
                <w:highlight w:val="none"/>
                <w:lang w:val="en-US" w:eastAsia="zh-CN"/>
              </w:rPr>
              <w:t>+1</w:t>
            </w:r>
            <w:r>
              <w:rPr>
                <w:rFonts w:hint="eastAsia" w:ascii="宋体" w:hAnsi="宋体" w:cs="Times New Roman"/>
                <w:kern w:val="0"/>
                <w:sz w:val="20"/>
                <w:szCs w:val="24"/>
                <w:highlight w:val="none"/>
                <w:lang w:val="en-US" w:eastAsia="zh-CN"/>
              </w:rPr>
              <w:t>分，可在总分基础上叠加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参与校级组织的义务劳动、志愿活动（如：校青协社区服务、</w:t>
            </w:r>
            <w:r>
              <w:rPr>
                <w:rFonts w:hint="eastAsia" w:ascii="宋体" w:hAnsi="宋体" w:eastAsia="宋体" w:cs="Times New Roman"/>
                <w:kern w:val="0"/>
                <w:sz w:val="20"/>
                <w:szCs w:val="24"/>
                <w:highlight w:val="none"/>
              </w:rPr>
              <w:t>志愿者培训会</w:t>
            </w:r>
            <w:r>
              <w:rPr>
                <w:rFonts w:hint="eastAsia" w:ascii="宋体" w:hAnsi="宋体" w:eastAsia="宋体" w:cs="Times New Roman"/>
                <w:kern w:val="0"/>
                <w:sz w:val="20"/>
                <w:szCs w:val="24"/>
                <w:highlight w:val="none"/>
                <w:lang w:eastAsia="zh-CN"/>
              </w:rPr>
              <w:t>、寒招</w:t>
            </w:r>
            <w:r>
              <w:rPr>
                <w:rFonts w:hint="eastAsia" w:ascii="宋体" w:hAnsi="宋体" w:eastAsia="宋体" w:cs="Times New Roman"/>
                <w:kern w:val="0"/>
                <w:sz w:val="20"/>
                <w:szCs w:val="24"/>
                <w:highlight w:val="none"/>
              </w:rPr>
              <w:t>等）</w:t>
            </w:r>
          </w:p>
        </w:tc>
        <w:tc>
          <w:tcPr>
            <w:tcW w:w="1702"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+1.5分/次</w:t>
            </w:r>
          </w:p>
        </w:tc>
        <w:tc>
          <w:tcPr>
            <w:tcW w:w="2509" w:type="dxa"/>
            <w:vMerge w:val="continue"/>
            <w:shd w:val="clear" w:color="auto" w:fill="auto"/>
            <w:vAlign w:val="center"/>
          </w:tcPr>
          <w:p>
            <w:pPr>
              <w:widowControl/>
              <w:jc w:val="lef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参与各市、区、服务点的义工、志愿者活动</w:t>
            </w:r>
          </w:p>
        </w:tc>
        <w:tc>
          <w:tcPr>
            <w:tcW w:w="1702"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+1.5分/次</w:t>
            </w:r>
          </w:p>
        </w:tc>
        <w:tc>
          <w:tcPr>
            <w:tcW w:w="2509" w:type="dxa"/>
            <w:shd w:val="clear" w:color="auto" w:fill="auto"/>
            <w:vAlign w:val="center"/>
          </w:tcPr>
          <w:p>
            <w:pPr>
              <w:widowControl/>
              <w:jc w:val="left"/>
              <w:rPr>
                <w:rFonts w:ascii="宋体" w:hAnsi="宋体" w:eastAsia="宋体" w:cs="Times New Roman"/>
                <w:kern w:val="0"/>
                <w:sz w:val="20"/>
                <w:szCs w:val="24"/>
              </w:rPr>
            </w:pPr>
            <w:r>
              <w:rPr>
                <w:rFonts w:hint="eastAsia" w:ascii="宋体" w:hAnsi="宋体" w:eastAsia="宋体" w:cs="Times New Roman"/>
                <w:kern w:val="0"/>
                <w:sz w:val="20"/>
                <w:szCs w:val="24"/>
              </w:rPr>
              <w:t>不超过7.5分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261" w:type="dxa"/>
            <w:shd w:val="clear" w:color="auto" w:fill="auto"/>
            <w:vAlign w:val="center"/>
          </w:tcPr>
          <w:p>
            <w:pPr>
              <w:jc w:val="center"/>
              <w:rPr>
                <w:rFonts w:hint="eastAsia" w:ascii="宋体" w:hAnsi="宋体" w:eastAsia="宋体" w:cs="Times New Roman"/>
                <w:kern w:val="0"/>
                <w:sz w:val="20"/>
                <w:szCs w:val="24"/>
              </w:rPr>
            </w:pPr>
            <w:r>
              <w:rPr>
                <w:rFonts w:hint="default" w:ascii="宋体" w:hAnsi="宋体" w:eastAsia="宋体" w:cs="Times New Roman"/>
                <w:kern w:val="0"/>
                <w:sz w:val="20"/>
                <w:szCs w:val="24"/>
                <w:lang w:val="en-US" w:eastAsia="zh-CN"/>
              </w:rPr>
              <w:t>i</w:t>
            </w:r>
            <w:r>
              <w:rPr>
                <w:rFonts w:hint="eastAsia" w:ascii="宋体" w:hAnsi="宋体" w:eastAsia="宋体" w:cs="Times New Roman"/>
                <w:kern w:val="0"/>
                <w:sz w:val="20"/>
                <w:szCs w:val="24"/>
                <w:lang w:val="en-US" w:eastAsia="zh-CN"/>
              </w:rPr>
              <w:t>志愿时长达到一定时数</w:t>
            </w:r>
          </w:p>
        </w:tc>
        <w:tc>
          <w:tcPr>
            <w:tcW w:w="1702" w:type="dxa"/>
            <w:shd w:val="clear" w:color="auto" w:fill="auto"/>
            <w:vAlign w:val="center"/>
          </w:tcPr>
          <w:p>
            <w:pPr>
              <w:jc w:val="left"/>
              <w:rPr>
                <w:rFonts w:hint="eastAsia" w:ascii="宋体" w:hAnsi="宋体" w:eastAsia="宋体" w:cs="Times New Roman"/>
                <w:kern w:val="0"/>
                <w:sz w:val="20"/>
                <w:szCs w:val="24"/>
              </w:rPr>
            </w:pPr>
            <w:r>
              <w:rPr>
                <w:rFonts w:hint="default" w:ascii="宋体" w:hAnsi="宋体" w:eastAsia="宋体" w:cs="Times New Roman"/>
                <w:kern w:val="0"/>
                <w:sz w:val="20"/>
                <w:szCs w:val="24"/>
                <w:lang w:val="en-US"/>
              </w:rPr>
              <w:t>50-60时+1</w:t>
            </w:r>
            <w:r>
              <w:rPr>
                <w:rFonts w:hint="eastAsia" w:ascii="宋体" w:hAnsi="宋体" w:eastAsia="宋体" w:cs="Times New Roman"/>
                <w:kern w:val="0"/>
                <w:sz w:val="20"/>
                <w:szCs w:val="24"/>
                <w:lang w:val="en-US" w:eastAsia="zh-CN"/>
              </w:rPr>
              <w:t>分</w:t>
            </w:r>
            <w:r>
              <w:rPr>
                <w:rFonts w:hint="default" w:ascii="宋体" w:hAnsi="宋体" w:eastAsia="宋体" w:cs="Times New Roman"/>
                <w:kern w:val="0"/>
                <w:sz w:val="20"/>
                <w:szCs w:val="24"/>
                <w:lang w:val="en-US"/>
              </w:rPr>
              <w:t>、60-70时+2</w:t>
            </w:r>
            <w:r>
              <w:rPr>
                <w:rFonts w:hint="eastAsia" w:ascii="宋体" w:hAnsi="宋体" w:eastAsia="宋体" w:cs="Times New Roman"/>
                <w:kern w:val="0"/>
                <w:sz w:val="20"/>
                <w:szCs w:val="24"/>
                <w:lang w:val="en-US" w:eastAsia="zh-CN"/>
              </w:rPr>
              <w:t>分</w:t>
            </w:r>
            <w:r>
              <w:rPr>
                <w:rFonts w:hint="default" w:ascii="宋体" w:hAnsi="宋体" w:eastAsia="宋体" w:cs="Times New Roman"/>
                <w:kern w:val="0"/>
                <w:sz w:val="20"/>
                <w:szCs w:val="24"/>
                <w:lang w:val="en-US"/>
              </w:rPr>
              <w:t>、70-80时+3</w:t>
            </w:r>
            <w:r>
              <w:rPr>
                <w:rFonts w:hint="eastAsia" w:ascii="宋体" w:hAnsi="宋体" w:eastAsia="宋体" w:cs="Times New Roman"/>
                <w:kern w:val="0"/>
                <w:sz w:val="20"/>
                <w:szCs w:val="24"/>
                <w:lang w:val="en-US" w:eastAsia="zh-CN"/>
              </w:rPr>
              <w:t>分</w:t>
            </w:r>
            <w:r>
              <w:rPr>
                <w:rFonts w:hint="default" w:ascii="宋体" w:hAnsi="宋体" w:eastAsia="宋体" w:cs="Times New Roman"/>
                <w:kern w:val="0"/>
                <w:sz w:val="20"/>
                <w:szCs w:val="24"/>
                <w:lang w:val="en-US"/>
              </w:rPr>
              <w:t>、90-100时+4</w:t>
            </w:r>
            <w:r>
              <w:rPr>
                <w:rFonts w:hint="eastAsia" w:ascii="宋体" w:hAnsi="宋体" w:eastAsia="宋体" w:cs="Times New Roman"/>
                <w:kern w:val="0"/>
                <w:sz w:val="20"/>
                <w:szCs w:val="24"/>
                <w:lang w:val="en-US" w:eastAsia="zh-CN"/>
              </w:rPr>
              <w:t>分</w:t>
            </w:r>
            <w:r>
              <w:rPr>
                <w:rFonts w:hint="default" w:ascii="宋体" w:hAnsi="宋体" w:eastAsia="宋体" w:cs="Times New Roman"/>
                <w:kern w:val="0"/>
                <w:sz w:val="20"/>
                <w:szCs w:val="24"/>
                <w:lang w:val="en-US"/>
              </w:rPr>
              <w:t>、100时以上+5</w:t>
            </w:r>
            <w:r>
              <w:rPr>
                <w:rFonts w:hint="eastAsia" w:ascii="宋体" w:hAnsi="宋体" w:eastAsia="宋体" w:cs="Times New Roman"/>
                <w:kern w:val="0"/>
                <w:sz w:val="20"/>
                <w:szCs w:val="24"/>
                <w:lang w:val="en-US" w:eastAsia="zh-CN"/>
              </w:rPr>
              <w:t>分</w:t>
            </w:r>
          </w:p>
        </w:tc>
        <w:tc>
          <w:tcPr>
            <w:tcW w:w="2509" w:type="dxa"/>
            <w:shd w:val="clear" w:color="auto" w:fill="auto"/>
            <w:vAlign w:val="center"/>
          </w:tcPr>
          <w:p>
            <w:pPr>
              <w:rPr>
                <w:rFonts w:hint="eastAsia" w:ascii="宋体" w:hAnsi="宋体" w:cs="Times New Roman"/>
                <w:kern w:val="0"/>
                <w:sz w:val="20"/>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261"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参与“三下乡”暑期社会实践</w:t>
            </w:r>
            <w:r>
              <w:rPr>
                <w:rFonts w:hint="eastAsia" w:ascii="宋体" w:hAnsi="宋体" w:eastAsia="宋体" w:cs="Times New Roman"/>
                <w:kern w:val="0"/>
                <w:sz w:val="20"/>
                <w:szCs w:val="24"/>
                <w:lang w:eastAsia="zh-CN"/>
              </w:rPr>
              <w:t>、调研</w:t>
            </w:r>
            <w:r>
              <w:rPr>
                <w:rFonts w:hint="eastAsia" w:ascii="宋体" w:hAnsi="宋体" w:eastAsia="宋体" w:cs="Times New Roman"/>
                <w:kern w:val="0"/>
                <w:sz w:val="20"/>
                <w:szCs w:val="24"/>
              </w:rPr>
              <w:t>活动</w:t>
            </w:r>
          </w:p>
        </w:tc>
        <w:tc>
          <w:tcPr>
            <w:tcW w:w="1702" w:type="dxa"/>
            <w:shd w:val="clear" w:color="auto" w:fill="auto"/>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+3分/次</w:t>
            </w:r>
          </w:p>
        </w:tc>
        <w:tc>
          <w:tcPr>
            <w:tcW w:w="2509" w:type="dxa"/>
            <w:shd w:val="clear" w:color="auto" w:fill="auto"/>
            <w:vAlign w:val="center"/>
          </w:tcPr>
          <w:p>
            <w:pPr>
              <w:rPr>
                <w:rFonts w:hint="eastAsia" w:ascii="宋体" w:hAnsi="宋体" w:eastAsia="宋体" w:cs="Times New Roman"/>
                <w:kern w:val="0"/>
                <w:sz w:val="20"/>
                <w:szCs w:val="24"/>
                <w:highlight w:val="none"/>
                <w:lang w:eastAsia="zh-CN"/>
              </w:rPr>
            </w:pPr>
            <w:r>
              <w:rPr>
                <w:rFonts w:hint="eastAsia" w:ascii="宋体" w:hAnsi="宋体" w:cs="Times New Roman"/>
                <w:kern w:val="0"/>
                <w:sz w:val="20"/>
                <w:szCs w:val="24"/>
                <w:highlight w:val="none"/>
                <w:lang w:eastAsia="zh-CN"/>
              </w:rPr>
              <w:t>①获</w:t>
            </w:r>
            <w:r>
              <w:rPr>
                <w:rFonts w:hint="eastAsia" w:ascii="宋体" w:hAnsi="宋体" w:eastAsia="宋体" w:cs="Times New Roman"/>
                <w:kern w:val="0"/>
                <w:sz w:val="20"/>
                <w:szCs w:val="24"/>
                <w:highlight w:val="none"/>
                <w:lang w:eastAsia="zh-CN"/>
              </w:rPr>
              <w:t>院级一等奖+5分、二等奖</w:t>
            </w:r>
            <w:r>
              <w:rPr>
                <w:rFonts w:hint="default" w:ascii="宋体" w:hAnsi="宋体" w:eastAsia="宋体" w:cs="Times New Roman"/>
                <w:kern w:val="0"/>
                <w:sz w:val="20"/>
                <w:szCs w:val="24"/>
                <w:highlight w:val="none"/>
                <w:lang w:val="en-US" w:eastAsia="zh-CN"/>
              </w:rPr>
              <w:t>+</w:t>
            </w:r>
            <w:r>
              <w:rPr>
                <w:rFonts w:hint="eastAsia" w:ascii="宋体" w:hAnsi="宋体" w:eastAsia="宋体" w:cs="Times New Roman"/>
                <w:kern w:val="0"/>
                <w:sz w:val="20"/>
                <w:szCs w:val="24"/>
                <w:highlight w:val="none"/>
                <w:lang w:eastAsia="zh-CN"/>
              </w:rPr>
              <w:t>3分、三等奖</w:t>
            </w:r>
            <w:r>
              <w:rPr>
                <w:rFonts w:hint="default" w:ascii="宋体" w:hAnsi="宋体" w:eastAsia="宋体" w:cs="Times New Roman"/>
                <w:kern w:val="0"/>
                <w:sz w:val="20"/>
                <w:szCs w:val="24"/>
                <w:highlight w:val="none"/>
                <w:lang w:val="en-US" w:eastAsia="zh-CN"/>
              </w:rPr>
              <w:t>+</w:t>
            </w:r>
            <w:r>
              <w:rPr>
                <w:rFonts w:hint="eastAsia" w:ascii="宋体" w:hAnsi="宋体" w:eastAsia="宋体" w:cs="Times New Roman"/>
                <w:kern w:val="0"/>
                <w:sz w:val="20"/>
                <w:szCs w:val="24"/>
                <w:highlight w:val="none"/>
                <w:lang w:eastAsia="zh-CN"/>
              </w:rPr>
              <w:t>1分</w:t>
            </w:r>
            <w:r>
              <w:rPr>
                <w:rFonts w:hint="eastAsia" w:ascii="宋体" w:hAnsi="宋体" w:cs="Times New Roman"/>
                <w:kern w:val="0"/>
                <w:sz w:val="20"/>
                <w:szCs w:val="24"/>
                <w:highlight w:val="none"/>
                <w:lang w:eastAsia="zh-CN"/>
              </w:rPr>
              <w:t>；</w:t>
            </w:r>
          </w:p>
          <w:p>
            <w:pPr>
              <w:rPr>
                <w:rFonts w:hint="eastAsia" w:ascii="宋体" w:hAnsi="宋体" w:eastAsia="宋体" w:cs="Times New Roman"/>
                <w:kern w:val="0"/>
                <w:sz w:val="20"/>
                <w:szCs w:val="24"/>
                <w:highlight w:val="none"/>
                <w:lang w:eastAsia="zh-CN"/>
              </w:rPr>
            </w:pPr>
            <w:r>
              <w:rPr>
                <w:rFonts w:hint="eastAsia" w:ascii="宋体" w:hAnsi="宋体" w:eastAsia="宋体" w:cs="Times New Roman"/>
                <w:kern w:val="0"/>
                <w:sz w:val="20"/>
                <w:szCs w:val="24"/>
                <w:highlight w:val="none"/>
                <w:lang w:eastAsia="zh-CN"/>
              </w:rPr>
              <w:t>获校级一等奖+6分、二等奖</w:t>
            </w:r>
            <w:r>
              <w:rPr>
                <w:rFonts w:hint="default" w:ascii="宋体" w:hAnsi="宋体" w:eastAsia="宋体" w:cs="Times New Roman"/>
                <w:kern w:val="0"/>
                <w:sz w:val="20"/>
                <w:szCs w:val="24"/>
                <w:highlight w:val="none"/>
                <w:lang w:val="en-US" w:eastAsia="zh-CN"/>
              </w:rPr>
              <w:t>+</w:t>
            </w:r>
            <w:r>
              <w:rPr>
                <w:rFonts w:hint="eastAsia" w:ascii="宋体" w:hAnsi="宋体" w:eastAsia="宋体" w:cs="Times New Roman"/>
                <w:kern w:val="0"/>
                <w:sz w:val="20"/>
                <w:szCs w:val="24"/>
                <w:highlight w:val="none"/>
                <w:lang w:eastAsia="zh-CN"/>
              </w:rPr>
              <w:t>4分、三等奖</w:t>
            </w:r>
            <w:r>
              <w:rPr>
                <w:rFonts w:hint="default" w:ascii="宋体" w:hAnsi="宋体" w:eastAsia="宋体" w:cs="Times New Roman"/>
                <w:kern w:val="0"/>
                <w:sz w:val="20"/>
                <w:szCs w:val="24"/>
                <w:highlight w:val="none"/>
                <w:lang w:val="en-US" w:eastAsia="zh-CN"/>
              </w:rPr>
              <w:t>+</w:t>
            </w:r>
            <w:r>
              <w:rPr>
                <w:rFonts w:hint="eastAsia" w:ascii="宋体" w:hAnsi="宋体" w:eastAsia="宋体" w:cs="Times New Roman"/>
                <w:kern w:val="0"/>
                <w:sz w:val="20"/>
                <w:szCs w:val="24"/>
                <w:highlight w:val="none"/>
                <w:lang w:eastAsia="zh-CN"/>
              </w:rPr>
              <w:t>2分</w:t>
            </w:r>
          </w:p>
          <w:p>
            <w:pPr>
              <w:rPr>
                <w:rFonts w:hint="eastAsia" w:ascii="宋体" w:hAnsi="宋体" w:eastAsia="宋体" w:cs="Times New Roman"/>
                <w:kern w:val="0"/>
                <w:sz w:val="20"/>
                <w:szCs w:val="24"/>
                <w:highlight w:val="none"/>
                <w:lang w:eastAsia="zh-CN"/>
              </w:rPr>
            </w:pPr>
            <w:r>
              <w:rPr>
                <w:rFonts w:hint="eastAsia" w:ascii="宋体" w:hAnsi="宋体" w:eastAsia="宋体" w:cs="Times New Roman"/>
                <w:kern w:val="0"/>
                <w:sz w:val="20"/>
                <w:szCs w:val="24"/>
                <w:highlight w:val="none"/>
                <w:lang w:eastAsia="zh-CN"/>
              </w:rPr>
              <w:t>②获个人称号+1.5分、团队称号+1分</w:t>
            </w:r>
          </w:p>
          <w:p>
            <w:pPr>
              <w:rPr>
                <w:rFonts w:hint="eastAsia" w:ascii="宋体" w:hAnsi="宋体" w:cs="Times New Roman"/>
                <w:kern w:val="0"/>
                <w:sz w:val="20"/>
                <w:szCs w:val="24"/>
                <w:highlight w:val="none"/>
                <w:lang w:val="en-US" w:eastAsia="zh-CN"/>
              </w:rPr>
            </w:pPr>
            <w:r>
              <w:rPr>
                <w:rFonts w:hint="eastAsia" w:ascii="宋体" w:hAnsi="宋体" w:eastAsia="宋体" w:cs="Times New Roman"/>
                <w:kern w:val="0"/>
                <w:sz w:val="20"/>
                <w:szCs w:val="24"/>
                <w:highlight w:val="none"/>
                <w:lang w:eastAsia="zh-CN"/>
              </w:rPr>
              <w:t>③获校级优秀结项+3分，良好结项+2.5分，合格结项+2分</w:t>
            </w:r>
            <w:r>
              <w:rPr>
                <w:rFonts w:hint="eastAsia" w:ascii="宋体" w:hAnsi="宋体" w:cs="Times New Roman"/>
                <w:kern w:val="0"/>
                <w:sz w:val="20"/>
                <w:szCs w:val="24"/>
                <w:highlight w:val="none"/>
                <w:lang w:eastAsia="zh-CN"/>
              </w:rPr>
              <w:t>；院级结项逐级－</w:t>
            </w:r>
            <w:r>
              <w:rPr>
                <w:rFonts w:hint="default" w:ascii="宋体" w:hAnsi="宋体" w:cs="Times New Roman"/>
                <w:kern w:val="0"/>
                <w:sz w:val="20"/>
                <w:szCs w:val="24"/>
                <w:highlight w:val="none"/>
                <w:lang w:val="en-US" w:eastAsia="zh-CN"/>
              </w:rPr>
              <w:t>1</w:t>
            </w:r>
            <w:r>
              <w:rPr>
                <w:rFonts w:hint="eastAsia" w:ascii="宋体" w:hAnsi="宋体" w:cs="Times New Roman"/>
                <w:kern w:val="0"/>
                <w:sz w:val="20"/>
                <w:szCs w:val="24"/>
                <w:highlight w:val="none"/>
                <w:lang w:val="en-US" w:eastAsia="zh-CN"/>
              </w:rPr>
              <w:t>分</w:t>
            </w:r>
          </w:p>
          <w:p>
            <w:pPr>
              <w:rPr>
                <w:rFonts w:hint="eastAsia" w:ascii="宋体" w:hAnsi="宋体" w:cs="Times New Roman"/>
                <w:kern w:val="0"/>
                <w:sz w:val="20"/>
                <w:szCs w:val="24"/>
                <w:highlight w:val="none"/>
                <w:lang w:val="en-US" w:eastAsia="zh-CN"/>
              </w:rPr>
            </w:pPr>
            <w:r>
              <w:rPr>
                <w:rFonts w:hint="eastAsia" w:ascii="宋体" w:hAnsi="宋体" w:cs="Times New Roman"/>
                <w:kern w:val="0"/>
                <w:sz w:val="20"/>
                <w:szCs w:val="24"/>
                <w:highlight w:val="none"/>
                <w:lang w:val="en-US" w:eastAsia="zh-CN"/>
              </w:rPr>
              <w:t>④校级重点立项</w:t>
            </w:r>
            <w:r>
              <w:rPr>
                <w:rFonts w:hint="default" w:ascii="宋体" w:hAnsi="宋体" w:cs="Times New Roman"/>
                <w:kern w:val="0"/>
                <w:sz w:val="20"/>
                <w:szCs w:val="24"/>
                <w:highlight w:val="none"/>
                <w:lang w:val="en-US" w:eastAsia="zh-CN"/>
              </w:rPr>
              <w:t>+3</w:t>
            </w:r>
            <w:r>
              <w:rPr>
                <w:rFonts w:hint="eastAsia" w:ascii="宋体" w:hAnsi="宋体" w:cs="Times New Roman"/>
                <w:kern w:val="0"/>
                <w:sz w:val="20"/>
                <w:szCs w:val="24"/>
                <w:highlight w:val="none"/>
                <w:lang w:val="en-US" w:eastAsia="zh-CN"/>
              </w:rPr>
              <w:t>分，一般立项</w:t>
            </w:r>
            <w:r>
              <w:rPr>
                <w:rFonts w:hint="default" w:ascii="宋体" w:hAnsi="宋体" w:cs="Times New Roman"/>
                <w:kern w:val="0"/>
                <w:sz w:val="20"/>
                <w:szCs w:val="24"/>
                <w:highlight w:val="none"/>
                <w:lang w:val="en-US" w:eastAsia="zh-CN"/>
              </w:rPr>
              <w:t>+2</w:t>
            </w:r>
            <w:r>
              <w:rPr>
                <w:rFonts w:hint="eastAsia" w:ascii="宋体" w:hAnsi="宋体" w:cs="Times New Roman"/>
                <w:kern w:val="0"/>
                <w:sz w:val="20"/>
                <w:szCs w:val="24"/>
                <w:highlight w:val="none"/>
                <w:lang w:val="en-US" w:eastAsia="zh-CN"/>
              </w:rPr>
              <w:t>分，院级重点立项</w:t>
            </w:r>
            <w:r>
              <w:rPr>
                <w:rFonts w:hint="default" w:ascii="宋体" w:hAnsi="宋体" w:cs="Times New Roman"/>
                <w:kern w:val="0"/>
                <w:sz w:val="20"/>
                <w:szCs w:val="24"/>
                <w:highlight w:val="none"/>
                <w:lang w:val="en-US" w:eastAsia="zh-CN"/>
              </w:rPr>
              <w:t>+2</w:t>
            </w:r>
            <w:r>
              <w:rPr>
                <w:rFonts w:hint="eastAsia" w:ascii="宋体" w:hAnsi="宋体" w:cs="Times New Roman"/>
                <w:kern w:val="0"/>
                <w:sz w:val="20"/>
                <w:szCs w:val="24"/>
                <w:highlight w:val="none"/>
                <w:lang w:val="en-US" w:eastAsia="zh-CN"/>
              </w:rPr>
              <w:t>分，一般立项</w:t>
            </w:r>
            <w:r>
              <w:rPr>
                <w:rFonts w:hint="default" w:ascii="宋体" w:hAnsi="宋体" w:cs="Times New Roman"/>
                <w:kern w:val="0"/>
                <w:sz w:val="20"/>
                <w:szCs w:val="24"/>
                <w:highlight w:val="none"/>
                <w:lang w:val="en-US" w:eastAsia="zh-CN"/>
              </w:rPr>
              <w:t>+1</w:t>
            </w:r>
            <w:r>
              <w:rPr>
                <w:rFonts w:hint="eastAsia" w:ascii="宋体" w:hAnsi="宋体" w:cs="Times New Roman"/>
                <w:kern w:val="0"/>
                <w:sz w:val="20"/>
                <w:szCs w:val="24"/>
                <w:highlight w:val="none"/>
                <w:lang w:val="en-US" w:eastAsia="zh-CN"/>
              </w:rPr>
              <w:t>分</w:t>
            </w:r>
          </w:p>
          <w:p>
            <w:pPr>
              <w:rPr>
                <w:rFonts w:ascii="宋体" w:hAnsi="宋体" w:eastAsia="宋体" w:cs="Times New Roman"/>
                <w:kern w:val="0"/>
                <w:sz w:val="20"/>
                <w:szCs w:val="24"/>
                <w:highlight w:val="none"/>
              </w:rPr>
            </w:pPr>
            <w:r>
              <w:rPr>
                <w:rFonts w:hint="eastAsia" w:ascii="宋体" w:hAnsi="宋体" w:cs="Times New Roman"/>
                <w:kern w:val="0"/>
                <w:sz w:val="20"/>
                <w:szCs w:val="24"/>
                <w:highlight w:val="none"/>
                <w:lang w:val="en-US" w:eastAsia="zh-CN"/>
              </w:rPr>
              <w:t>⑤结项者不再叠加立项分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261" w:type="dxa"/>
            <w:vAlign w:val="center"/>
          </w:tcPr>
          <w:p>
            <w:pPr>
              <w:jc w:val="center"/>
              <w:rPr>
                <w:rFonts w:hint="eastAsia" w:ascii="宋体" w:hAnsi="宋体" w:eastAsia="宋体" w:cs="Times New Roman"/>
                <w:kern w:val="0"/>
                <w:sz w:val="20"/>
                <w:szCs w:val="24"/>
              </w:rPr>
            </w:pPr>
            <w:r>
              <w:rPr>
                <w:rFonts w:hint="eastAsia" w:ascii="宋体" w:hAnsi="宋体" w:eastAsia="宋体" w:cs="Times New Roman"/>
                <w:kern w:val="0"/>
                <w:sz w:val="20"/>
                <w:szCs w:val="24"/>
                <w:lang w:eastAsia="zh-CN"/>
              </w:rPr>
              <w:t>参与校友寻访活动</w:t>
            </w:r>
          </w:p>
        </w:tc>
        <w:tc>
          <w:tcPr>
            <w:tcW w:w="1702" w:type="dxa"/>
            <w:vAlign w:val="center"/>
          </w:tcPr>
          <w:p>
            <w:pPr>
              <w:jc w:val="center"/>
              <w:rPr>
                <w:rFonts w:hint="eastAsia" w:ascii="宋体" w:hAnsi="宋体" w:eastAsia="宋体" w:cs="Times New Roman"/>
                <w:kern w:val="0"/>
                <w:sz w:val="20"/>
                <w:szCs w:val="24"/>
              </w:rPr>
            </w:pPr>
            <w:r>
              <w:rPr>
                <w:rFonts w:hint="default" w:ascii="宋体" w:hAnsi="宋体" w:eastAsia="宋体" w:cs="Times New Roman"/>
                <w:kern w:val="0"/>
                <w:sz w:val="20"/>
                <w:szCs w:val="24"/>
                <w:lang w:val="en-US"/>
              </w:rPr>
              <w:t>+3</w:t>
            </w:r>
            <w:r>
              <w:rPr>
                <w:rFonts w:hint="eastAsia" w:ascii="宋体" w:hAnsi="宋体" w:eastAsia="宋体" w:cs="Times New Roman"/>
                <w:kern w:val="0"/>
                <w:sz w:val="20"/>
                <w:szCs w:val="24"/>
                <w:lang w:val="en-US" w:eastAsia="zh-CN"/>
              </w:rPr>
              <w:t>分</w:t>
            </w:r>
            <w:r>
              <w:rPr>
                <w:rFonts w:hint="default" w:ascii="宋体" w:hAnsi="宋体" w:eastAsia="宋体" w:cs="Times New Roman"/>
                <w:kern w:val="0"/>
                <w:sz w:val="20"/>
                <w:szCs w:val="24"/>
                <w:lang w:val="en-US" w:eastAsia="zh-CN"/>
              </w:rPr>
              <w:t>/</w:t>
            </w:r>
            <w:r>
              <w:rPr>
                <w:rFonts w:hint="eastAsia" w:ascii="宋体" w:hAnsi="宋体" w:eastAsia="宋体" w:cs="Times New Roman"/>
                <w:kern w:val="0"/>
                <w:sz w:val="20"/>
                <w:szCs w:val="24"/>
                <w:lang w:val="en-US" w:eastAsia="zh-CN"/>
              </w:rPr>
              <w:t>次</w:t>
            </w:r>
          </w:p>
        </w:tc>
        <w:tc>
          <w:tcPr>
            <w:tcW w:w="2509" w:type="dxa"/>
            <w:vAlign w:val="center"/>
          </w:tcPr>
          <w:p>
            <w:pPr>
              <w:rPr>
                <w:rFonts w:hint="eastAsia"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261"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参与献血活动</w:t>
            </w:r>
          </w:p>
        </w:tc>
        <w:tc>
          <w:tcPr>
            <w:tcW w:w="1702"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+3分/次</w:t>
            </w:r>
          </w:p>
        </w:tc>
        <w:tc>
          <w:tcPr>
            <w:tcW w:w="2509"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3"/>
            <w:tcBorders>
              <w:bottom w:val="single" w:color="auto" w:sz="4" w:space="0"/>
            </w:tcBorders>
            <w:vAlign w:val="center"/>
          </w:tcPr>
          <w:p>
            <w:pPr>
              <w:jc w:val="left"/>
              <w:rPr>
                <w:rFonts w:ascii="宋体" w:hAnsi="宋体" w:eastAsia="宋体" w:cs="Times New Roman"/>
                <w:kern w:val="0"/>
                <w:sz w:val="20"/>
                <w:szCs w:val="24"/>
              </w:rPr>
            </w:pPr>
            <w:r>
              <w:rPr>
                <w:rFonts w:hint="eastAsia" w:ascii="宋体" w:hAnsi="宋体" w:eastAsia="宋体" w:cs="Times New Roman"/>
                <w:kern w:val="0"/>
                <w:sz w:val="20"/>
                <w:szCs w:val="24"/>
              </w:rPr>
              <w:t>加分项目不局限以上项目，其他项目申请人可提供有效证明，并由学院评定小组讨论决定是否加分。</w:t>
            </w:r>
          </w:p>
        </w:tc>
      </w:tr>
    </w:tbl>
    <w:p>
      <w:pPr>
        <w:ind w:firstLine="482" w:firstLineChars="200"/>
        <w:rPr>
          <w:rFonts w:ascii="宋体" w:hAnsi="宋体" w:eastAsia="宋体"/>
          <w:b/>
          <w:sz w:val="24"/>
          <w:szCs w:val="28"/>
        </w:rPr>
      </w:pPr>
    </w:p>
    <w:p>
      <w:pPr>
        <w:ind w:firstLine="482" w:firstLineChars="200"/>
        <w:rPr>
          <w:rFonts w:ascii="宋体" w:hAnsi="宋体" w:eastAsia="宋体"/>
          <w:sz w:val="24"/>
          <w:szCs w:val="28"/>
        </w:rPr>
      </w:pPr>
      <w:r>
        <w:rPr>
          <w:rFonts w:ascii="宋体" w:hAnsi="宋体" w:eastAsia="宋体"/>
          <w:b/>
          <w:sz w:val="24"/>
          <w:szCs w:val="28"/>
        </w:rPr>
        <w:t>7、优秀学生干部奖：</w:t>
      </w:r>
      <w:r>
        <w:rPr>
          <w:rFonts w:ascii="宋体" w:hAnsi="宋体" w:eastAsia="宋体"/>
          <w:sz w:val="24"/>
          <w:szCs w:val="28"/>
        </w:rPr>
        <w:t>奖励在各级学生组织中担任干部职务（如：常委部长、班委等），热心为同学服务，成绩显著的同学。</w:t>
      </w:r>
    </w:p>
    <w:p>
      <w:pPr>
        <w:ind w:firstLine="440" w:firstLineChars="200"/>
        <w:rPr>
          <w:rFonts w:ascii="宋体" w:hAnsi="宋体" w:eastAsia="宋体"/>
          <w:sz w:val="22"/>
          <w:szCs w:val="28"/>
        </w:rPr>
      </w:pPr>
      <w:r>
        <w:rPr>
          <w:rFonts w:hint="eastAsia" w:ascii="宋体" w:hAnsi="宋体" w:eastAsia="宋体"/>
          <w:sz w:val="22"/>
          <w:szCs w:val="28"/>
        </w:rPr>
        <w:t>（1）申请条件</w:t>
      </w:r>
    </w:p>
    <w:p>
      <w:pPr>
        <w:ind w:firstLine="440" w:firstLineChars="200"/>
        <w:rPr>
          <w:rFonts w:ascii="宋体" w:hAnsi="宋体" w:eastAsia="宋体"/>
          <w:sz w:val="22"/>
          <w:szCs w:val="28"/>
        </w:rPr>
      </w:pPr>
      <w:r>
        <w:rPr>
          <w:rFonts w:hint="eastAsia" w:ascii="宋体" w:hAnsi="宋体" w:eastAsia="宋体"/>
          <w:sz w:val="22"/>
          <w:szCs w:val="28"/>
        </w:rPr>
        <w:t>1、该学年平均绩点不低于</w:t>
      </w:r>
      <w:r>
        <w:rPr>
          <w:rFonts w:ascii="宋体" w:hAnsi="宋体" w:eastAsia="宋体"/>
          <w:sz w:val="22"/>
          <w:szCs w:val="28"/>
        </w:rPr>
        <w:t>3</w:t>
      </w:r>
      <w:r>
        <w:rPr>
          <w:rFonts w:hint="eastAsia" w:ascii="宋体" w:hAnsi="宋体" w:eastAsia="宋体"/>
          <w:sz w:val="22"/>
          <w:szCs w:val="28"/>
        </w:rPr>
        <w:t>.</w:t>
      </w:r>
      <w:r>
        <w:rPr>
          <w:rFonts w:ascii="宋体" w:hAnsi="宋体" w:eastAsia="宋体"/>
          <w:sz w:val="22"/>
          <w:szCs w:val="28"/>
        </w:rPr>
        <w:t>0</w:t>
      </w:r>
    </w:p>
    <w:p>
      <w:pPr>
        <w:ind w:firstLine="440" w:firstLineChars="200"/>
        <w:rPr>
          <w:rFonts w:ascii="宋体" w:hAnsi="宋体" w:eastAsia="宋体"/>
          <w:sz w:val="22"/>
          <w:szCs w:val="28"/>
        </w:rPr>
      </w:pPr>
      <w:r>
        <w:rPr>
          <w:rFonts w:hint="eastAsia" w:ascii="宋体" w:hAnsi="宋体" w:eastAsia="宋体"/>
          <w:sz w:val="22"/>
          <w:szCs w:val="28"/>
        </w:rPr>
        <w:t>2、该学年无不及格科目</w:t>
      </w:r>
    </w:p>
    <w:p>
      <w:pPr>
        <w:ind w:firstLine="440" w:firstLineChars="200"/>
        <w:rPr>
          <w:rFonts w:ascii="宋体" w:hAnsi="宋体" w:eastAsia="宋体"/>
          <w:sz w:val="22"/>
          <w:szCs w:val="28"/>
        </w:rPr>
      </w:pPr>
      <w:r>
        <w:rPr>
          <w:rFonts w:hint="eastAsia" w:ascii="宋体" w:hAnsi="宋体" w:eastAsia="宋体"/>
          <w:sz w:val="22"/>
          <w:szCs w:val="28"/>
        </w:rPr>
        <w:t>3、本学年团委学生会干部年满一年或担任班委年满一年</w:t>
      </w:r>
    </w:p>
    <w:p>
      <w:pPr>
        <w:ind w:firstLine="440" w:firstLineChars="200"/>
        <w:rPr>
          <w:rFonts w:ascii="宋体" w:hAnsi="宋体" w:eastAsia="宋体"/>
          <w:sz w:val="22"/>
          <w:szCs w:val="28"/>
        </w:rPr>
      </w:pPr>
      <w:r>
        <w:rPr>
          <w:rFonts w:hint="eastAsia" w:ascii="宋体" w:hAnsi="宋体" w:eastAsia="宋体"/>
          <w:sz w:val="22"/>
          <w:szCs w:val="28"/>
        </w:rPr>
        <w:t>4、有较强的组织管理能力，能发挥模范带头作用，出色地完成各项任务</w:t>
      </w:r>
    </w:p>
    <w:p>
      <w:pPr>
        <w:ind w:firstLine="440" w:firstLineChars="200"/>
        <w:rPr>
          <w:rFonts w:ascii="宋体" w:hAnsi="宋体" w:eastAsia="宋体"/>
          <w:sz w:val="22"/>
          <w:szCs w:val="28"/>
        </w:rPr>
      </w:pPr>
      <w:r>
        <w:rPr>
          <w:rFonts w:hint="eastAsia" w:ascii="宋体" w:hAnsi="宋体" w:eastAsia="宋体"/>
          <w:sz w:val="22"/>
          <w:szCs w:val="28"/>
        </w:rPr>
        <w:t>（2）评选细则</w:t>
      </w:r>
    </w:p>
    <w:tbl>
      <w:tblPr>
        <w:tblStyle w:val="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39"/>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具体加分项目</w:t>
            </w:r>
          </w:p>
        </w:tc>
        <w:tc>
          <w:tcPr>
            <w:tcW w:w="2839" w:type="dxa"/>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加分</w:t>
            </w:r>
          </w:p>
        </w:tc>
        <w:tc>
          <w:tcPr>
            <w:tcW w:w="2890" w:type="dxa"/>
            <w:vAlign w:val="center"/>
          </w:tcPr>
          <w:p>
            <w:pPr>
              <w:jc w:val="center"/>
              <w:rPr>
                <w:rFonts w:ascii="宋体" w:hAnsi="宋体" w:eastAsia="宋体" w:cs="Times New Roman"/>
                <w:b/>
                <w:bCs/>
                <w:kern w:val="0"/>
                <w:sz w:val="20"/>
                <w:szCs w:val="24"/>
              </w:rPr>
            </w:pPr>
            <w:r>
              <w:rPr>
                <w:rFonts w:hint="eastAsia" w:ascii="宋体" w:hAnsi="宋体" w:eastAsia="宋体" w:cs="Times New Roman"/>
                <w:b/>
                <w:bCs/>
                <w:kern w:val="0"/>
                <w:sz w:val="2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（1）团委学生会干部、班委</w:t>
            </w:r>
          </w:p>
        </w:tc>
        <w:tc>
          <w:tcPr>
            <w:tcW w:w="2839" w:type="dxa"/>
            <w:vAlign w:val="center"/>
          </w:tcPr>
          <w:p>
            <w:pPr>
              <w:jc w:val="center"/>
              <w:rPr>
                <w:rFonts w:ascii="宋体" w:hAnsi="宋体" w:eastAsia="宋体" w:cs="Times New Roman"/>
                <w:kern w:val="0"/>
                <w:sz w:val="20"/>
                <w:szCs w:val="24"/>
              </w:rPr>
            </w:pPr>
          </w:p>
        </w:tc>
        <w:tc>
          <w:tcPr>
            <w:tcW w:w="2890"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同时担任组织两个或以上的，按最高分的职位加分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团委学生会常委</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+10分</w:t>
            </w:r>
          </w:p>
        </w:tc>
        <w:tc>
          <w:tcPr>
            <w:tcW w:w="2890"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最高10分，按考核等级逐级扣分，梯度为1分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辅导员助理、团委学生会部门部长、艺术团团长</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w:t>
            </w:r>
            <w:r>
              <w:rPr>
                <w:rFonts w:ascii="宋体" w:hAnsi="宋体" w:eastAsia="宋体" w:cs="Times New Roman"/>
                <w:kern w:val="0"/>
                <w:sz w:val="20"/>
                <w:szCs w:val="24"/>
              </w:rPr>
              <w:t>7</w:t>
            </w:r>
            <w:r>
              <w:rPr>
                <w:rFonts w:hint="eastAsia" w:ascii="宋体" w:hAnsi="宋体" w:eastAsia="宋体" w:cs="Times New Roman"/>
                <w:kern w:val="0"/>
                <w:sz w:val="20"/>
                <w:szCs w:val="24"/>
              </w:rPr>
              <w:t>分</w:t>
            </w:r>
          </w:p>
        </w:tc>
        <w:tc>
          <w:tcPr>
            <w:tcW w:w="2890"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最高7分，按考核等级逐级扣分，梯度为1分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班长、团支书、新生班级助理、团委学生会部门副部</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+5分</w:t>
            </w:r>
          </w:p>
        </w:tc>
        <w:tc>
          <w:tcPr>
            <w:tcW w:w="2890"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最高5分，按考核等级逐级扣分，梯度为1分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非班长及团支书其他班委成员、艺术团副团长，院级队伍队长</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+4分</w:t>
            </w:r>
          </w:p>
        </w:tc>
        <w:tc>
          <w:tcPr>
            <w:tcW w:w="2890"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最高4分，按考核等级逐级扣分，梯度为1分</w:t>
            </w:r>
            <w:r>
              <w:rPr>
                <w:rFonts w:hint="eastAsia" w:ascii="宋体" w:hAnsi="宋体" w:eastAsia="宋体" w:cs="Times New Roman"/>
                <w:kern w:val="0"/>
                <w:sz w:val="2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班级贫困认定小组，班级素拓小组成员，舍长，院级队伍副队长，班级图书管理专员</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+3分</w:t>
            </w:r>
          </w:p>
        </w:tc>
        <w:tc>
          <w:tcPr>
            <w:tcW w:w="2890" w:type="dxa"/>
            <w:vAlign w:val="center"/>
          </w:tcPr>
          <w:p>
            <w:pPr>
              <w:rPr>
                <w:rFonts w:ascii="宋体" w:hAnsi="宋体" w:eastAsia="宋体" w:cs="Times New Roman"/>
                <w:kern w:val="0"/>
                <w:sz w:val="20"/>
                <w:szCs w:val="24"/>
              </w:rPr>
            </w:pPr>
            <w:r>
              <w:rPr>
                <w:rFonts w:hint="eastAsia" w:ascii="宋体" w:hAnsi="宋体" w:eastAsia="宋体" w:cs="Times New Roman"/>
                <w:kern w:val="0"/>
                <w:sz w:val="20"/>
                <w:szCs w:val="24"/>
              </w:rPr>
              <w:t>最高3分，按考核等级逐级扣分，梯度为1分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（2）优秀团干、优秀团员</w:t>
            </w:r>
          </w:p>
        </w:tc>
        <w:tc>
          <w:tcPr>
            <w:tcW w:w="2839" w:type="dxa"/>
            <w:vAlign w:val="center"/>
          </w:tcPr>
          <w:p>
            <w:pPr>
              <w:jc w:val="center"/>
              <w:rPr>
                <w:rFonts w:ascii="宋体" w:hAnsi="宋体" w:eastAsia="宋体" w:cs="Times New Roman"/>
                <w:kern w:val="0"/>
                <w:sz w:val="20"/>
                <w:szCs w:val="24"/>
              </w:rPr>
            </w:pPr>
          </w:p>
        </w:tc>
        <w:tc>
          <w:tcPr>
            <w:tcW w:w="2890"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院级优秀团员</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+3分</w:t>
            </w:r>
          </w:p>
        </w:tc>
        <w:tc>
          <w:tcPr>
            <w:tcW w:w="2890"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院级优秀团干</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+5分</w:t>
            </w:r>
          </w:p>
        </w:tc>
        <w:tc>
          <w:tcPr>
            <w:tcW w:w="2890"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校级优秀团员</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+5分</w:t>
            </w:r>
          </w:p>
        </w:tc>
        <w:tc>
          <w:tcPr>
            <w:tcW w:w="2890"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校级优秀团干</w:t>
            </w:r>
          </w:p>
        </w:tc>
        <w:tc>
          <w:tcPr>
            <w:tcW w:w="2839" w:type="dxa"/>
            <w:vAlign w:val="center"/>
          </w:tcPr>
          <w:p>
            <w:pPr>
              <w:jc w:val="center"/>
              <w:rPr>
                <w:rFonts w:ascii="宋体" w:hAnsi="宋体" w:eastAsia="宋体" w:cs="Times New Roman"/>
                <w:kern w:val="0"/>
                <w:sz w:val="20"/>
                <w:szCs w:val="24"/>
              </w:rPr>
            </w:pPr>
            <w:r>
              <w:rPr>
                <w:rFonts w:hint="eastAsia" w:ascii="宋体" w:hAnsi="宋体" w:eastAsia="宋体" w:cs="Times New Roman"/>
                <w:kern w:val="0"/>
                <w:sz w:val="20"/>
                <w:szCs w:val="24"/>
              </w:rPr>
              <w:t>+7分</w:t>
            </w:r>
          </w:p>
        </w:tc>
        <w:tc>
          <w:tcPr>
            <w:tcW w:w="2890" w:type="dxa"/>
            <w:vAlign w:val="center"/>
          </w:tcPr>
          <w:p>
            <w:pP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3"/>
            <w:vAlign w:val="center"/>
          </w:tcPr>
          <w:p>
            <w:pPr>
              <w:numPr>
                <w:ilvl w:val="0"/>
                <w:numId w:val="3"/>
              </w:numPr>
              <w:jc w:val="left"/>
              <w:rPr>
                <w:rFonts w:ascii="宋体" w:hAnsi="宋体" w:eastAsia="宋体" w:cs="Times New Roman"/>
                <w:kern w:val="0"/>
                <w:sz w:val="20"/>
                <w:szCs w:val="24"/>
              </w:rPr>
            </w:pPr>
            <w:r>
              <w:rPr>
                <w:rFonts w:hint="eastAsia" w:ascii="宋体" w:hAnsi="宋体" w:eastAsia="宋体" w:cs="Times New Roman"/>
                <w:kern w:val="0"/>
                <w:sz w:val="20"/>
                <w:szCs w:val="24"/>
              </w:rPr>
              <w:t>加分项目不局限以上项目，其他项目申请人可提供有效证明，并由学院评定小组讨论决定是否加分，且该</w:t>
            </w:r>
            <w:r>
              <w:rPr>
                <w:rFonts w:hint="eastAsia" w:ascii="宋体" w:hAnsi="宋体" w:eastAsia="宋体" w:cs="Times New Roman"/>
                <w:kern w:val="0"/>
                <w:sz w:val="20"/>
                <w:szCs w:val="24"/>
                <w:highlight w:val="none"/>
              </w:rPr>
              <w:t>加分项目必须是与任职干部期间取得与职位相关的成就或奖项，比如任职团支书期间获得的“最佳团日活动”</w:t>
            </w:r>
            <w:r>
              <w:rPr>
                <w:rFonts w:hint="eastAsia" w:ascii="宋体" w:hAnsi="宋体" w:cs="Times New Roman"/>
                <w:kern w:val="0"/>
                <w:sz w:val="20"/>
                <w:szCs w:val="24"/>
                <w:highlight w:val="none"/>
                <w:lang w:eastAsia="zh-CN"/>
              </w:rPr>
              <w:t>，团支书具体加分以该活动在集体奖如优良学风班中的分数的</w:t>
            </w:r>
            <w:r>
              <w:rPr>
                <w:rFonts w:hint="default" w:ascii="宋体" w:hAnsi="宋体" w:cs="Times New Roman"/>
                <w:kern w:val="0"/>
                <w:sz w:val="20"/>
                <w:szCs w:val="24"/>
                <w:highlight w:val="none"/>
                <w:lang w:val="en-US" w:eastAsia="zh-CN"/>
              </w:rPr>
              <w:t>50%</w:t>
            </w:r>
            <w:r>
              <w:rPr>
                <w:rFonts w:hint="eastAsia" w:ascii="宋体" w:hAnsi="宋体" w:cs="Times New Roman"/>
                <w:kern w:val="0"/>
                <w:sz w:val="20"/>
                <w:szCs w:val="24"/>
                <w:highlight w:val="none"/>
                <w:lang w:eastAsia="zh-CN"/>
              </w:rPr>
              <w:t>计算，如担任团支书期间班级获校级十佳团日活动，团支书</w:t>
            </w:r>
            <w:r>
              <w:rPr>
                <w:rFonts w:hint="default" w:ascii="宋体" w:hAnsi="宋体" w:cs="Times New Roman"/>
                <w:kern w:val="0"/>
                <w:sz w:val="20"/>
                <w:szCs w:val="24"/>
                <w:highlight w:val="none"/>
                <w:lang w:val="en-US" w:eastAsia="zh-CN"/>
              </w:rPr>
              <w:t>+5</w:t>
            </w:r>
            <w:r>
              <w:rPr>
                <w:rFonts w:hint="eastAsia" w:ascii="宋体" w:hAnsi="宋体" w:cs="Times New Roman"/>
                <w:kern w:val="0"/>
                <w:sz w:val="20"/>
                <w:szCs w:val="24"/>
                <w:highlight w:val="none"/>
                <w:lang w:val="en-US" w:eastAsia="zh-CN"/>
              </w:rPr>
              <w:t>分，其他班委按</w:t>
            </w:r>
            <w:r>
              <w:rPr>
                <w:rFonts w:hint="default" w:ascii="宋体" w:hAnsi="宋体" w:cs="Times New Roman"/>
                <w:kern w:val="0"/>
                <w:sz w:val="20"/>
                <w:szCs w:val="24"/>
                <w:highlight w:val="none"/>
                <w:lang w:val="en-US" w:eastAsia="zh-CN"/>
              </w:rPr>
              <w:t>20%</w:t>
            </w:r>
            <w:r>
              <w:rPr>
                <w:rFonts w:hint="eastAsia" w:ascii="宋体" w:hAnsi="宋体" w:cs="Times New Roman"/>
                <w:kern w:val="0"/>
                <w:sz w:val="20"/>
                <w:szCs w:val="24"/>
                <w:highlight w:val="none"/>
                <w:lang w:val="en-US" w:eastAsia="zh-CN"/>
              </w:rPr>
              <w:t>计算，即</w:t>
            </w:r>
            <w:r>
              <w:rPr>
                <w:rFonts w:hint="default" w:ascii="宋体" w:hAnsi="宋体" w:cs="Times New Roman"/>
                <w:kern w:val="0"/>
                <w:sz w:val="20"/>
                <w:szCs w:val="24"/>
                <w:highlight w:val="none"/>
                <w:lang w:val="en-US" w:eastAsia="zh-CN"/>
              </w:rPr>
              <w:t>+2</w:t>
            </w:r>
            <w:r>
              <w:rPr>
                <w:rFonts w:hint="eastAsia" w:ascii="宋体" w:hAnsi="宋体" w:cs="Times New Roman"/>
                <w:kern w:val="0"/>
                <w:sz w:val="20"/>
                <w:szCs w:val="24"/>
                <w:highlight w:val="none"/>
                <w:lang w:val="en-US" w:eastAsia="zh-CN"/>
              </w:rPr>
              <w:t>分，其他与在职期间取得的成就的加分以此类推。</w:t>
            </w:r>
          </w:p>
          <w:p>
            <w:pPr>
              <w:numPr>
                <w:ilvl w:val="0"/>
                <w:numId w:val="3"/>
              </w:numPr>
              <w:jc w:val="left"/>
              <w:rPr>
                <w:rFonts w:ascii="宋体" w:hAnsi="宋体" w:eastAsia="宋体" w:cs="Times New Roman"/>
                <w:kern w:val="0"/>
                <w:sz w:val="20"/>
                <w:szCs w:val="24"/>
              </w:rPr>
            </w:pPr>
            <w:r>
              <w:rPr>
                <w:rFonts w:hint="eastAsia" w:ascii="宋体" w:hAnsi="宋体" w:eastAsia="宋体" w:cs="Times New Roman"/>
                <w:kern w:val="0"/>
                <w:sz w:val="20"/>
                <w:szCs w:val="24"/>
              </w:rPr>
              <w:t>学生干部加分以学院考核结果为准。</w:t>
            </w:r>
          </w:p>
        </w:tc>
      </w:tr>
    </w:tbl>
    <w:p>
      <w:pPr>
        <w:ind w:firstLine="482" w:firstLineChars="200"/>
        <w:rPr>
          <w:rFonts w:ascii="宋体" w:hAnsi="宋体" w:eastAsia="宋体"/>
          <w:b/>
          <w:sz w:val="24"/>
          <w:szCs w:val="28"/>
        </w:rPr>
      </w:pPr>
    </w:p>
    <w:p>
      <w:pPr>
        <w:ind w:firstLine="482" w:firstLineChars="200"/>
        <w:rPr>
          <w:rFonts w:ascii="宋体" w:hAnsi="宋体" w:eastAsia="宋体"/>
          <w:sz w:val="24"/>
          <w:szCs w:val="28"/>
        </w:rPr>
      </w:pPr>
      <w:r>
        <w:rPr>
          <w:rFonts w:ascii="宋体" w:hAnsi="宋体" w:eastAsia="宋体"/>
          <w:b/>
          <w:sz w:val="24"/>
          <w:szCs w:val="28"/>
        </w:rPr>
        <w:t>8、自强不息奖：</w:t>
      </w:r>
      <w:r>
        <w:rPr>
          <w:rFonts w:ascii="宋体" w:hAnsi="宋体" w:eastAsia="宋体"/>
          <w:sz w:val="24"/>
          <w:szCs w:val="28"/>
        </w:rPr>
        <w:t>奖励自强不息，勇于克服在学业、科研、生活或其他方面的困难，表现出顽强的意志力，有突出的自强事迹或个人成绩的学生。</w:t>
      </w:r>
    </w:p>
    <w:p>
      <w:pPr>
        <w:ind w:firstLine="480" w:firstLineChars="200"/>
        <w:rPr>
          <w:rFonts w:ascii="宋体" w:hAnsi="宋体" w:eastAsia="宋体"/>
          <w:sz w:val="24"/>
          <w:szCs w:val="28"/>
        </w:rPr>
      </w:pPr>
      <w:r>
        <w:rPr>
          <w:rFonts w:hint="eastAsia" w:ascii="宋体" w:hAnsi="宋体" w:eastAsia="宋体"/>
          <w:sz w:val="24"/>
          <w:szCs w:val="28"/>
        </w:rPr>
        <w:t>（一）</w:t>
      </w:r>
      <w:r>
        <w:rPr>
          <w:rFonts w:ascii="宋体" w:hAnsi="宋体" w:eastAsia="宋体"/>
          <w:sz w:val="24"/>
          <w:szCs w:val="28"/>
        </w:rPr>
        <w:t xml:space="preserve"> 学校备案的贫困生； </w:t>
      </w:r>
    </w:p>
    <w:p>
      <w:pPr>
        <w:ind w:firstLine="480" w:firstLineChars="200"/>
        <w:rPr>
          <w:rFonts w:ascii="宋体" w:hAnsi="宋体" w:eastAsia="宋体"/>
          <w:sz w:val="24"/>
          <w:szCs w:val="28"/>
        </w:rPr>
      </w:pPr>
      <w:r>
        <w:rPr>
          <w:rFonts w:hint="eastAsia" w:ascii="宋体" w:hAnsi="宋体" w:eastAsia="宋体"/>
          <w:sz w:val="24"/>
          <w:szCs w:val="28"/>
        </w:rPr>
        <w:t>（二）</w:t>
      </w:r>
      <w:r>
        <w:rPr>
          <w:rFonts w:ascii="宋体" w:hAnsi="宋体" w:eastAsia="宋体"/>
          <w:sz w:val="24"/>
          <w:szCs w:val="28"/>
        </w:rPr>
        <w:t xml:space="preserve"> 学习态度端正，专业思想牢固，成绩优秀（该学年平均成绩不低于8</w:t>
      </w:r>
      <w:r>
        <w:rPr>
          <w:rFonts w:hint="eastAsia" w:ascii="宋体" w:hAnsi="宋体" w:eastAsia="宋体"/>
          <w:sz w:val="24"/>
          <w:szCs w:val="28"/>
        </w:rPr>
        <w:t>0</w:t>
      </w:r>
      <w:r>
        <w:rPr>
          <w:rFonts w:ascii="宋体" w:hAnsi="宋体" w:eastAsia="宋体"/>
          <w:sz w:val="24"/>
          <w:szCs w:val="28"/>
        </w:rPr>
        <w:t>分，单科成绩不低于7</w:t>
      </w:r>
      <w:r>
        <w:rPr>
          <w:rFonts w:hint="eastAsia" w:ascii="宋体" w:hAnsi="宋体" w:eastAsia="宋体"/>
          <w:sz w:val="24"/>
          <w:szCs w:val="28"/>
        </w:rPr>
        <w:t>0</w:t>
      </w:r>
      <w:r>
        <w:rPr>
          <w:rFonts w:ascii="宋体" w:hAnsi="宋体" w:eastAsia="宋体"/>
          <w:sz w:val="24"/>
          <w:szCs w:val="28"/>
        </w:rPr>
        <w:t xml:space="preserve">分）； </w:t>
      </w:r>
    </w:p>
    <w:p>
      <w:pPr>
        <w:ind w:firstLine="480" w:firstLineChars="200"/>
        <w:rPr>
          <w:rFonts w:ascii="宋体" w:hAnsi="宋体" w:eastAsia="宋体"/>
          <w:sz w:val="24"/>
          <w:szCs w:val="28"/>
        </w:rPr>
      </w:pPr>
      <w:r>
        <w:rPr>
          <w:rFonts w:hint="eastAsia" w:ascii="宋体" w:hAnsi="宋体" w:eastAsia="宋体"/>
          <w:sz w:val="24"/>
          <w:szCs w:val="28"/>
        </w:rPr>
        <w:t>（三）</w:t>
      </w:r>
      <w:r>
        <w:rPr>
          <w:rFonts w:ascii="宋体" w:hAnsi="宋体" w:eastAsia="宋体"/>
          <w:sz w:val="24"/>
          <w:szCs w:val="28"/>
        </w:rPr>
        <w:t xml:space="preserve"> 必须参加勤工助学活动，表现突出；  </w:t>
      </w:r>
    </w:p>
    <w:p>
      <w:pPr>
        <w:ind w:firstLine="480" w:firstLineChars="200"/>
        <w:rPr>
          <w:rFonts w:ascii="宋体" w:hAnsi="宋体" w:eastAsia="宋体"/>
          <w:sz w:val="24"/>
          <w:szCs w:val="28"/>
        </w:rPr>
      </w:pPr>
      <w:r>
        <w:rPr>
          <w:rFonts w:hint="eastAsia" w:ascii="宋体" w:hAnsi="宋体" w:eastAsia="宋体"/>
          <w:sz w:val="24"/>
          <w:szCs w:val="28"/>
        </w:rPr>
        <w:t>（四）</w:t>
      </w:r>
      <w:r>
        <w:rPr>
          <w:rFonts w:ascii="宋体" w:hAnsi="宋体" w:eastAsia="宋体"/>
          <w:sz w:val="24"/>
          <w:szCs w:val="28"/>
        </w:rPr>
        <w:t xml:space="preserve"> 遵守校纪校规，没有受过学校、二级学院通报批评和处分；</w:t>
      </w:r>
    </w:p>
    <w:p>
      <w:pPr>
        <w:ind w:firstLine="480" w:firstLineChars="200"/>
        <w:rPr>
          <w:rFonts w:ascii="宋体" w:hAnsi="宋体" w:eastAsia="宋体"/>
          <w:sz w:val="24"/>
          <w:szCs w:val="28"/>
        </w:rPr>
      </w:pPr>
      <w:r>
        <w:rPr>
          <w:rFonts w:hint="eastAsia" w:ascii="宋体" w:hAnsi="宋体" w:eastAsia="宋体"/>
          <w:sz w:val="24"/>
          <w:szCs w:val="28"/>
        </w:rPr>
        <w:t xml:space="preserve">（五） </w:t>
      </w:r>
      <w:r>
        <w:rPr>
          <w:rFonts w:ascii="宋体" w:hAnsi="宋体" w:eastAsia="宋体"/>
          <w:sz w:val="24"/>
          <w:szCs w:val="28"/>
        </w:rPr>
        <w:t>申请“自强不息”专项奖的同学需提交一份本人的自传。</w:t>
      </w:r>
    </w:p>
    <w:p>
      <w:pPr>
        <w:ind w:firstLine="482" w:firstLineChars="200"/>
        <w:rPr>
          <w:rFonts w:ascii="宋体" w:hAnsi="宋体" w:eastAsia="宋体"/>
          <w:b/>
          <w:sz w:val="24"/>
          <w:szCs w:val="28"/>
        </w:rPr>
      </w:pPr>
    </w:p>
    <w:p>
      <w:pPr>
        <w:ind w:firstLine="482" w:firstLineChars="200"/>
        <w:rPr>
          <w:rFonts w:ascii="宋体" w:hAnsi="宋体" w:eastAsia="宋体"/>
          <w:sz w:val="24"/>
          <w:szCs w:val="28"/>
        </w:rPr>
      </w:pPr>
      <w:r>
        <w:rPr>
          <w:rFonts w:ascii="宋体" w:hAnsi="宋体" w:eastAsia="宋体"/>
          <w:b/>
          <w:sz w:val="24"/>
          <w:szCs w:val="28"/>
        </w:rPr>
        <w:t>9、“优良学风班”：</w:t>
      </w:r>
      <w:r>
        <w:rPr>
          <w:rFonts w:ascii="宋体" w:hAnsi="宋体" w:eastAsia="宋体"/>
          <w:sz w:val="24"/>
          <w:szCs w:val="28"/>
        </w:rPr>
        <w:t>奖励学习目的明确、学习态度端正、专业思想牢固、学习氛围浓厚的自然班级。评选名额不超过本学院自然班级的25%。最终分=基础分×70%+班级风采展示分×30%。评选细则如下：</w:t>
      </w:r>
    </w:p>
    <w:p>
      <w:pPr>
        <w:ind w:firstLine="480" w:firstLineChars="200"/>
        <w:rPr>
          <w:rFonts w:ascii="宋体" w:hAnsi="宋体" w:eastAsia="宋体"/>
          <w:sz w:val="24"/>
          <w:szCs w:val="28"/>
        </w:rPr>
      </w:pPr>
      <w:r>
        <w:rPr>
          <w:rFonts w:hint="eastAsia" w:ascii="宋体" w:hAnsi="宋体" w:eastAsia="宋体"/>
          <w:sz w:val="24"/>
          <w:szCs w:val="28"/>
        </w:rPr>
        <w:t>（一）基础原始分为</w:t>
      </w:r>
      <w:r>
        <w:rPr>
          <w:rFonts w:ascii="宋体" w:hAnsi="宋体" w:eastAsia="宋体"/>
          <w:sz w:val="24"/>
          <w:szCs w:val="28"/>
        </w:rPr>
        <w:t>60分</w:t>
      </w:r>
    </w:p>
    <w:p>
      <w:pPr>
        <w:ind w:firstLine="480" w:firstLineChars="20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1）学年班级平均绩点排名。</w:t>
      </w:r>
    </w:p>
    <w:p>
      <w:pPr>
        <w:ind w:firstLine="480" w:firstLineChars="200"/>
        <w:rPr>
          <w:rFonts w:ascii="宋体" w:hAnsi="宋体" w:eastAsia="宋体"/>
          <w:sz w:val="24"/>
          <w:szCs w:val="28"/>
        </w:rPr>
      </w:pPr>
      <w:r>
        <w:rPr>
          <w:rFonts w:hint="eastAsia" w:ascii="宋体" w:hAnsi="宋体" w:eastAsia="宋体"/>
          <w:sz w:val="24"/>
          <w:szCs w:val="28"/>
        </w:rPr>
        <w:t>平均绩点</w:t>
      </w:r>
      <w:r>
        <w:rPr>
          <w:rFonts w:ascii="宋体" w:hAnsi="宋体" w:eastAsia="宋体"/>
          <w:sz w:val="24"/>
          <w:szCs w:val="28"/>
        </w:rPr>
        <w:t>=上学年班级绩点总和/班级总人数</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加分标准：</w:t>
      </w:r>
      <w:bookmarkStart w:id="1" w:name="_Hlk527364396"/>
      <w:r>
        <w:rPr>
          <w:rFonts w:hint="eastAsia" w:ascii="宋体" w:hAnsi="宋体" w:eastAsia="宋体"/>
          <w:sz w:val="24"/>
          <w:szCs w:val="28"/>
          <w:highlight w:val="none"/>
          <w:lang w:eastAsia="zh-CN"/>
        </w:rPr>
        <w:t>年级</w:t>
      </w:r>
      <w:r>
        <w:rPr>
          <w:rFonts w:hint="eastAsia" w:ascii="宋体" w:hAnsi="宋体" w:eastAsia="宋体"/>
          <w:sz w:val="24"/>
          <w:szCs w:val="28"/>
          <w:highlight w:val="none"/>
        </w:rPr>
        <w:t>第一名加</w:t>
      </w:r>
      <w:r>
        <w:rPr>
          <w:rFonts w:ascii="宋体" w:hAnsi="宋体" w:eastAsia="宋体"/>
          <w:sz w:val="24"/>
          <w:szCs w:val="28"/>
          <w:highlight w:val="none"/>
        </w:rPr>
        <w:t>15分，第二名加12分，第三名加9分，往后</w:t>
      </w:r>
      <w:r>
        <w:rPr>
          <w:rFonts w:hint="eastAsia" w:ascii="宋体" w:hAnsi="宋体" w:eastAsia="宋体"/>
          <w:sz w:val="24"/>
          <w:szCs w:val="28"/>
          <w:highlight w:val="none"/>
        </w:rPr>
        <w:t>班级依次递减3分，直至为零</w:t>
      </w:r>
      <w:r>
        <w:rPr>
          <w:rFonts w:ascii="宋体" w:hAnsi="宋体" w:eastAsia="宋体"/>
          <w:sz w:val="24"/>
          <w:szCs w:val="28"/>
          <w:highlight w:val="none"/>
        </w:rPr>
        <w:t>。</w:t>
      </w:r>
      <w:bookmarkEnd w:id="1"/>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ascii="宋体" w:hAnsi="宋体" w:eastAsia="宋体"/>
          <w:sz w:val="24"/>
          <w:szCs w:val="28"/>
          <w:highlight w:val="none"/>
        </w:rPr>
        <w:t>2）学年班级参加院/校级学术</w:t>
      </w:r>
      <w:r>
        <w:rPr>
          <w:rFonts w:hint="eastAsia" w:ascii="宋体" w:hAnsi="宋体" w:eastAsia="宋体"/>
          <w:sz w:val="24"/>
          <w:szCs w:val="28"/>
          <w:highlight w:val="none"/>
          <w:lang w:eastAsia="zh-CN"/>
        </w:rPr>
        <w:t>、创新、个人提升类</w:t>
      </w:r>
      <w:r>
        <w:rPr>
          <w:rFonts w:ascii="宋体" w:hAnsi="宋体" w:eastAsia="宋体"/>
          <w:sz w:val="24"/>
          <w:szCs w:val="28"/>
          <w:highlight w:val="none"/>
        </w:rPr>
        <w:t>性比赛。</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各班学生参与学术性比赛比例，即参与比赛学生人数</w:t>
      </w:r>
      <w:r>
        <w:rPr>
          <w:rFonts w:ascii="宋体" w:hAnsi="宋体" w:eastAsia="宋体"/>
          <w:sz w:val="24"/>
          <w:szCs w:val="28"/>
          <w:highlight w:val="none"/>
        </w:rPr>
        <w:t>/班级总人数。</w:t>
      </w:r>
      <w:r>
        <w:rPr>
          <w:rFonts w:ascii="宋体" w:hAnsi="宋体" w:eastAsia="宋体"/>
          <w:sz w:val="24"/>
          <w:szCs w:val="28"/>
          <w:highlight w:val="none"/>
        </w:rPr>
        <w:tab/>
      </w:r>
    </w:p>
    <w:p>
      <w:pPr>
        <w:ind w:firstLine="480" w:firstLineChars="200"/>
        <w:rPr>
          <w:rFonts w:ascii="宋体" w:hAnsi="宋体" w:eastAsia="宋体"/>
          <w:sz w:val="24"/>
          <w:szCs w:val="28"/>
          <w:highlight w:val="none"/>
        </w:rPr>
      </w:pPr>
      <w:r>
        <w:rPr>
          <w:rFonts w:ascii="宋体" w:hAnsi="宋体" w:eastAsia="宋体"/>
          <w:sz w:val="24"/>
          <w:szCs w:val="28"/>
          <w:highlight w:val="none"/>
        </w:rPr>
        <w:t>加分标准：</w:t>
      </w:r>
      <w:r>
        <w:rPr>
          <w:rFonts w:hint="eastAsia" w:ascii="宋体" w:hAnsi="宋体" w:eastAsia="宋体"/>
          <w:sz w:val="24"/>
          <w:szCs w:val="28"/>
          <w:highlight w:val="none"/>
        </w:rPr>
        <w:t>第一名学术科研分加</w:t>
      </w:r>
      <w:r>
        <w:rPr>
          <w:rFonts w:ascii="宋体" w:hAnsi="宋体" w:eastAsia="宋体"/>
          <w:sz w:val="24"/>
          <w:szCs w:val="28"/>
          <w:highlight w:val="none"/>
        </w:rPr>
        <w:t>15分，第二名加12分，第三名加9分，往后</w:t>
      </w:r>
      <w:r>
        <w:rPr>
          <w:rFonts w:hint="eastAsia" w:ascii="宋体" w:hAnsi="宋体" w:eastAsia="宋体"/>
          <w:sz w:val="24"/>
          <w:szCs w:val="28"/>
          <w:highlight w:val="none"/>
        </w:rPr>
        <w:t>班级依次递减3分，直至为零</w:t>
      </w:r>
      <w:r>
        <w:rPr>
          <w:rFonts w:ascii="宋体" w:hAnsi="宋体" w:eastAsia="宋体"/>
          <w:sz w:val="24"/>
          <w:szCs w:val="28"/>
          <w:highlight w:val="none"/>
        </w:rPr>
        <w:t>。（注：各级比赛人数基数分配为院级1人，校级2人，省市级3人，国家级4人）</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比赛示例：英语演讲比赛、</w:t>
      </w:r>
      <w:r>
        <w:rPr>
          <w:rFonts w:ascii="宋体" w:hAnsi="宋体" w:eastAsia="宋体"/>
          <w:sz w:val="24"/>
          <w:szCs w:val="28"/>
          <w:highlight w:val="none"/>
        </w:rPr>
        <w:t>“</w:t>
      </w:r>
      <w:r>
        <w:rPr>
          <w:rFonts w:hint="eastAsia" w:ascii="宋体" w:hAnsi="宋体" w:eastAsia="宋体"/>
          <w:sz w:val="24"/>
          <w:szCs w:val="28"/>
          <w:highlight w:val="none"/>
        </w:rPr>
        <w:t>英语拼写大赛”、挑战杯、模拟沙盘比赛</w:t>
      </w:r>
      <w:r>
        <w:rPr>
          <w:rFonts w:ascii="宋体" w:hAnsi="宋体" w:eastAsia="宋体"/>
          <w:sz w:val="24"/>
          <w:szCs w:val="28"/>
          <w:highlight w:val="none"/>
        </w:rPr>
        <w:t>等</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lang w:eastAsia="zh-CN"/>
        </w:rPr>
        <w:t>如无计算排名，则按照全员参加某活动则则获</w:t>
      </w:r>
      <w:r>
        <w:rPr>
          <w:rFonts w:hint="default" w:ascii="宋体" w:hAnsi="宋体" w:eastAsia="宋体"/>
          <w:sz w:val="24"/>
          <w:szCs w:val="28"/>
          <w:highlight w:val="none"/>
          <w:lang w:val="en-US" w:eastAsia="zh-CN"/>
        </w:rPr>
        <w:t>15</w:t>
      </w:r>
      <w:r>
        <w:rPr>
          <w:rFonts w:hint="eastAsia" w:ascii="宋体" w:hAnsi="宋体" w:eastAsia="宋体"/>
          <w:sz w:val="24"/>
          <w:szCs w:val="28"/>
          <w:highlight w:val="none"/>
          <w:lang w:val="en-US" w:eastAsia="zh-CN"/>
        </w:rPr>
        <w:t>分折算，比如，班级共</w:t>
      </w:r>
      <w:r>
        <w:rPr>
          <w:rFonts w:hint="default" w:ascii="宋体" w:hAnsi="宋体" w:eastAsia="宋体"/>
          <w:sz w:val="24"/>
          <w:szCs w:val="28"/>
          <w:highlight w:val="none"/>
          <w:lang w:val="en-US" w:eastAsia="zh-CN"/>
        </w:rPr>
        <w:t>50</w:t>
      </w:r>
      <w:r>
        <w:rPr>
          <w:rFonts w:hint="eastAsia" w:ascii="宋体" w:hAnsi="宋体" w:eastAsia="宋体"/>
          <w:sz w:val="24"/>
          <w:szCs w:val="28"/>
          <w:highlight w:val="none"/>
          <w:lang w:val="en-US" w:eastAsia="zh-CN"/>
        </w:rPr>
        <w:t>人，参与英语演讲比赛</w:t>
      </w:r>
      <w:r>
        <w:rPr>
          <w:rFonts w:hint="default" w:ascii="宋体" w:hAnsi="宋体" w:eastAsia="宋体"/>
          <w:sz w:val="24"/>
          <w:szCs w:val="28"/>
          <w:highlight w:val="none"/>
          <w:lang w:val="en-US" w:eastAsia="zh-CN"/>
        </w:rPr>
        <w:t>3</w:t>
      </w:r>
      <w:r>
        <w:rPr>
          <w:rFonts w:hint="eastAsia" w:ascii="宋体" w:hAnsi="宋体" w:eastAsia="宋体"/>
          <w:sz w:val="24"/>
          <w:szCs w:val="28"/>
          <w:highlight w:val="none"/>
          <w:lang w:val="en-US" w:eastAsia="zh-CN"/>
        </w:rPr>
        <w:t>人，则此项得分</w:t>
      </w:r>
      <w:r>
        <w:rPr>
          <w:rFonts w:hint="eastAsia" w:ascii="宋体" w:hAnsi="宋体"/>
          <w:sz w:val="24"/>
          <w:szCs w:val="28"/>
          <w:highlight w:val="none"/>
          <w:lang w:val="en-US" w:eastAsia="zh-CN"/>
        </w:rPr>
        <w:t>（</w:t>
      </w:r>
      <w:r>
        <w:rPr>
          <w:rFonts w:hint="default" w:ascii="宋体" w:hAnsi="宋体" w:eastAsia="宋体"/>
          <w:sz w:val="24"/>
          <w:szCs w:val="28"/>
          <w:highlight w:val="none"/>
          <w:lang w:val="en-US" w:eastAsia="zh-CN"/>
        </w:rPr>
        <w:t>3/50</w:t>
      </w:r>
      <w:r>
        <w:rPr>
          <w:rFonts w:hint="eastAsia" w:ascii="宋体" w:hAnsi="宋体"/>
          <w:sz w:val="24"/>
          <w:szCs w:val="28"/>
          <w:highlight w:val="none"/>
          <w:lang w:val="en-US" w:eastAsia="zh-CN"/>
        </w:rPr>
        <w:t>）</w:t>
      </w:r>
      <w:r>
        <w:rPr>
          <w:rFonts w:hint="default" w:ascii="宋体" w:hAnsi="宋体"/>
          <w:sz w:val="24"/>
          <w:szCs w:val="28"/>
          <w:highlight w:val="none"/>
          <w:lang w:val="en-US" w:eastAsia="zh-CN"/>
        </w:rPr>
        <w:t>*15/100%</w:t>
      </w:r>
      <w:r>
        <w:rPr>
          <w:rFonts w:hint="eastAsia" w:ascii="宋体" w:hAnsi="宋体"/>
          <w:sz w:val="24"/>
          <w:szCs w:val="28"/>
          <w:highlight w:val="none"/>
          <w:lang w:val="en-US" w:eastAsia="zh-CN"/>
        </w:rPr>
        <w:t>＝</w:t>
      </w:r>
      <w:r>
        <w:rPr>
          <w:rFonts w:hint="default" w:ascii="宋体" w:hAnsi="宋体"/>
          <w:sz w:val="24"/>
          <w:szCs w:val="28"/>
          <w:highlight w:val="none"/>
          <w:lang w:val="en-US" w:eastAsia="zh-CN"/>
        </w:rPr>
        <w:t>0.9</w:t>
      </w:r>
      <w:r>
        <w:rPr>
          <w:rFonts w:hint="eastAsia" w:ascii="宋体" w:hAnsi="宋体"/>
          <w:sz w:val="24"/>
          <w:szCs w:val="28"/>
          <w:highlight w:val="none"/>
          <w:lang w:val="en-US" w:eastAsia="zh-CN"/>
        </w:rPr>
        <w:t>分，所有比赛最后总分最高</w:t>
      </w:r>
      <w:r>
        <w:rPr>
          <w:rFonts w:hint="default" w:ascii="宋体" w:hAnsi="宋体"/>
          <w:sz w:val="24"/>
          <w:szCs w:val="28"/>
          <w:highlight w:val="none"/>
          <w:lang w:val="en-US" w:eastAsia="zh-CN"/>
        </w:rPr>
        <w:t>15</w:t>
      </w:r>
      <w:r>
        <w:rPr>
          <w:rFonts w:hint="eastAsia" w:ascii="宋体" w:hAnsi="宋体"/>
          <w:sz w:val="24"/>
          <w:szCs w:val="28"/>
          <w:highlight w:val="none"/>
          <w:lang w:val="en-US" w:eastAsia="zh-CN"/>
        </w:rPr>
        <w:t>分。</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ascii="宋体" w:hAnsi="宋体" w:eastAsia="宋体"/>
          <w:sz w:val="24"/>
          <w:szCs w:val="28"/>
          <w:highlight w:val="none"/>
        </w:rPr>
        <w:t>3）学年考勤排名</w:t>
      </w:r>
    </w:p>
    <w:p>
      <w:pPr>
        <w:ind w:firstLine="480" w:firstLineChars="200"/>
        <w:rPr>
          <w:rFonts w:ascii="宋体" w:hAnsi="宋体" w:eastAsia="宋体"/>
          <w:sz w:val="24"/>
          <w:szCs w:val="28"/>
        </w:rPr>
      </w:pPr>
      <w:r>
        <w:rPr>
          <w:rFonts w:hint="eastAsia" w:ascii="宋体" w:hAnsi="宋体" w:eastAsia="宋体"/>
          <w:sz w:val="24"/>
          <w:szCs w:val="28"/>
        </w:rPr>
        <w:t>各班“五早一晚”及课堂考勤情况排名（以学院考勤数据为准，各年级分开排名），学年考勤排名第一名加</w:t>
      </w:r>
      <w:r>
        <w:rPr>
          <w:rFonts w:ascii="宋体" w:hAnsi="宋体" w:eastAsia="宋体"/>
          <w:sz w:val="24"/>
          <w:szCs w:val="28"/>
        </w:rPr>
        <w:t>10分</w:t>
      </w:r>
      <w:r>
        <w:rPr>
          <w:rFonts w:hint="eastAsia" w:ascii="宋体" w:hAnsi="宋体" w:eastAsia="宋体"/>
          <w:sz w:val="24"/>
          <w:szCs w:val="28"/>
        </w:rPr>
        <w:t>，第二名加8分，第三名加6分，</w:t>
      </w:r>
      <w:r>
        <w:rPr>
          <w:rFonts w:ascii="宋体" w:hAnsi="宋体" w:eastAsia="宋体"/>
          <w:sz w:val="24"/>
          <w:szCs w:val="28"/>
        </w:rPr>
        <w:t>往后排名</w:t>
      </w:r>
      <w:r>
        <w:rPr>
          <w:rFonts w:hint="eastAsia" w:ascii="宋体" w:hAnsi="宋体" w:eastAsia="宋体"/>
          <w:sz w:val="24"/>
          <w:szCs w:val="28"/>
        </w:rPr>
        <w:t>班级依次递减2分，直至为零</w:t>
      </w:r>
      <w:r>
        <w:rPr>
          <w:rFonts w:ascii="宋体" w:hAnsi="宋体" w:eastAsia="宋体"/>
          <w:sz w:val="24"/>
          <w:szCs w:val="28"/>
        </w:rPr>
        <w:t>。</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w:t>
      </w:r>
      <w:r>
        <w:rPr>
          <w:rFonts w:ascii="宋体" w:hAnsi="宋体" w:eastAsia="宋体"/>
          <w:sz w:val="24"/>
          <w:szCs w:val="28"/>
          <w:highlight w:val="none"/>
        </w:rPr>
        <w:t>4）四</w:t>
      </w:r>
      <w:r>
        <w:rPr>
          <w:rFonts w:hint="eastAsia" w:ascii="宋体" w:hAnsi="宋体" w:eastAsia="宋体"/>
          <w:sz w:val="24"/>
          <w:szCs w:val="28"/>
          <w:highlight w:val="none"/>
          <w:lang w:eastAsia="zh-CN"/>
        </w:rPr>
        <w:t>、六</w:t>
      </w:r>
      <w:r>
        <w:rPr>
          <w:rFonts w:ascii="宋体" w:hAnsi="宋体" w:eastAsia="宋体"/>
          <w:sz w:val="24"/>
          <w:szCs w:val="28"/>
          <w:highlight w:val="none"/>
        </w:rPr>
        <w:t>级通过率排名</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通过率</w:t>
      </w:r>
      <w:r>
        <w:rPr>
          <w:rFonts w:ascii="宋体" w:hAnsi="宋体" w:eastAsia="宋体"/>
          <w:sz w:val="24"/>
          <w:szCs w:val="28"/>
          <w:highlight w:val="none"/>
        </w:rPr>
        <w:t>=各班四级</w:t>
      </w:r>
      <w:r>
        <w:rPr>
          <w:rFonts w:hint="eastAsia" w:ascii="宋体" w:hAnsi="宋体"/>
          <w:sz w:val="24"/>
          <w:szCs w:val="28"/>
          <w:highlight w:val="none"/>
          <w:lang w:eastAsia="zh-CN"/>
        </w:rPr>
        <w:t>（六级）</w:t>
      </w:r>
      <w:r>
        <w:rPr>
          <w:rFonts w:ascii="宋体" w:hAnsi="宋体" w:eastAsia="宋体"/>
          <w:sz w:val="24"/>
          <w:szCs w:val="28"/>
          <w:highlight w:val="none"/>
        </w:rPr>
        <w:t>通过人数/各班总人数</w:t>
      </w:r>
    </w:p>
    <w:p>
      <w:pPr>
        <w:ind w:firstLine="480" w:firstLineChars="200"/>
        <w:rPr>
          <w:rFonts w:hint="eastAsia" w:ascii="宋体" w:hAnsi="宋体" w:eastAsia="宋体"/>
          <w:sz w:val="24"/>
          <w:szCs w:val="28"/>
          <w:highlight w:val="none"/>
        </w:rPr>
      </w:pPr>
      <w:r>
        <w:rPr>
          <w:rFonts w:hint="eastAsia" w:ascii="宋体" w:hAnsi="宋体" w:eastAsia="宋体"/>
          <w:sz w:val="24"/>
          <w:szCs w:val="28"/>
          <w:highlight w:val="none"/>
        </w:rPr>
        <w:t>加分标准：</w:t>
      </w:r>
      <w:r>
        <w:rPr>
          <w:rFonts w:hint="eastAsia" w:ascii="宋体" w:hAnsi="宋体" w:eastAsia="宋体"/>
          <w:sz w:val="24"/>
          <w:szCs w:val="28"/>
          <w:highlight w:val="none"/>
          <w:lang w:eastAsia="zh-CN"/>
        </w:rPr>
        <w:t>四级</w:t>
      </w:r>
      <w:r>
        <w:rPr>
          <w:rFonts w:hint="eastAsia" w:ascii="宋体" w:hAnsi="宋体" w:eastAsia="宋体"/>
          <w:sz w:val="24"/>
          <w:szCs w:val="28"/>
          <w:highlight w:val="none"/>
        </w:rPr>
        <w:t>第一名加</w:t>
      </w:r>
      <w:r>
        <w:rPr>
          <w:rFonts w:ascii="宋体" w:hAnsi="宋体" w:eastAsia="宋体"/>
          <w:sz w:val="24"/>
          <w:szCs w:val="28"/>
          <w:highlight w:val="none"/>
        </w:rPr>
        <w:t>10分，第二名加8分，第三名加6分</w:t>
      </w:r>
      <w:r>
        <w:rPr>
          <w:rFonts w:hint="eastAsia" w:ascii="宋体" w:hAnsi="宋体" w:eastAsia="宋体"/>
          <w:sz w:val="24"/>
          <w:szCs w:val="28"/>
          <w:highlight w:val="none"/>
        </w:rPr>
        <w:t>，</w:t>
      </w:r>
      <w:r>
        <w:rPr>
          <w:rFonts w:ascii="宋体" w:hAnsi="宋体" w:eastAsia="宋体"/>
          <w:sz w:val="24"/>
          <w:szCs w:val="28"/>
          <w:highlight w:val="none"/>
        </w:rPr>
        <w:t>往后排名</w:t>
      </w:r>
      <w:r>
        <w:rPr>
          <w:rFonts w:hint="eastAsia" w:ascii="宋体" w:hAnsi="宋体" w:eastAsia="宋体"/>
          <w:sz w:val="24"/>
          <w:szCs w:val="28"/>
          <w:highlight w:val="none"/>
        </w:rPr>
        <w:t>班级依次递减2分，</w:t>
      </w:r>
      <w:r>
        <w:rPr>
          <w:rFonts w:hint="eastAsia" w:ascii="宋体" w:hAnsi="宋体" w:eastAsia="宋体"/>
          <w:sz w:val="24"/>
          <w:szCs w:val="28"/>
          <w:highlight w:val="none"/>
          <w:lang w:eastAsia="zh-CN"/>
        </w:rPr>
        <w:t>六级以通过率计算</w:t>
      </w:r>
      <w:r>
        <w:rPr>
          <w:rFonts w:hint="eastAsia" w:ascii="宋体" w:hAnsi="宋体"/>
          <w:sz w:val="24"/>
          <w:szCs w:val="28"/>
          <w:highlight w:val="none"/>
          <w:lang w:eastAsia="zh-CN"/>
        </w:rPr>
        <w:t>，为附加分项</w:t>
      </w:r>
    </w:p>
    <w:p>
      <w:pPr>
        <w:ind w:firstLine="480" w:firstLineChars="200"/>
        <w:rPr>
          <w:rFonts w:hint="eastAsia" w:ascii="宋体" w:hAnsi="宋体" w:eastAsia="宋体"/>
          <w:sz w:val="24"/>
          <w:szCs w:val="28"/>
          <w:highlight w:val="none"/>
          <w:lang w:eastAsia="zh-CN"/>
        </w:rPr>
      </w:pPr>
      <w:r>
        <w:rPr>
          <w:rFonts w:hint="eastAsia" w:ascii="宋体" w:hAnsi="宋体" w:eastAsia="宋体"/>
          <w:sz w:val="24"/>
          <w:szCs w:val="28"/>
          <w:highlight w:val="none"/>
          <w:lang w:eastAsia="zh-CN"/>
        </w:rPr>
        <w:t>四级如无计算排名</w:t>
      </w:r>
      <w:r>
        <w:rPr>
          <w:rFonts w:hint="eastAsia" w:ascii="宋体" w:hAnsi="宋体"/>
          <w:sz w:val="24"/>
          <w:szCs w:val="28"/>
          <w:highlight w:val="none"/>
          <w:lang w:eastAsia="zh-CN"/>
        </w:rPr>
        <w:t>，则按</w:t>
      </w:r>
      <w:r>
        <w:rPr>
          <w:rFonts w:hint="eastAsia" w:ascii="宋体" w:hAnsi="宋体" w:eastAsia="宋体"/>
          <w:sz w:val="24"/>
          <w:szCs w:val="28"/>
          <w:highlight w:val="none"/>
          <w:lang w:eastAsia="zh-CN"/>
        </w:rPr>
        <w:t>四级通过率：90%－100% +10分，80%－90% +8分，70%－80% +6分，60%－70% +4分，50%－60%+2分，以下不加分</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lang w:eastAsia="zh-CN"/>
        </w:rPr>
        <w:t>六级：80%－100% +10，60%－80% +8，40%－60%+6</w:t>
      </w:r>
      <w:r>
        <w:rPr>
          <w:rFonts w:hint="eastAsia" w:ascii="宋体" w:hAnsi="宋体"/>
          <w:sz w:val="24"/>
          <w:szCs w:val="28"/>
          <w:highlight w:val="none"/>
          <w:lang w:eastAsia="zh-CN"/>
        </w:rPr>
        <w:t>，</w:t>
      </w:r>
      <w:r>
        <w:rPr>
          <w:rFonts w:hint="default" w:ascii="宋体" w:hAnsi="宋体"/>
          <w:sz w:val="24"/>
          <w:szCs w:val="28"/>
          <w:highlight w:val="none"/>
          <w:lang w:val="en-US" w:eastAsia="zh-CN"/>
        </w:rPr>
        <w:t>40%</w:t>
      </w:r>
      <w:r>
        <w:rPr>
          <w:rFonts w:hint="eastAsia" w:ascii="宋体" w:hAnsi="宋体"/>
          <w:sz w:val="24"/>
          <w:szCs w:val="28"/>
          <w:highlight w:val="none"/>
          <w:lang w:val="en-US" w:eastAsia="zh-CN"/>
        </w:rPr>
        <w:t>以下不加分</w:t>
      </w:r>
    </w:p>
    <w:p>
      <w:pPr>
        <w:ind w:firstLine="480" w:firstLineChars="200"/>
        <w:rPr>
          <w:rFonts w:ascii="宋体" w:hAnsi="宋体" w:eastAsia="宋体"/>
          <w:sz w:val="24"/>
          <w:szCs w:val="28"/>
          <w:highlight w:val="none"/>
        </w:rPr>
      </w:pPr>
      <w:r>
        <w:rPr>
          <w:rFonts w:hint="eastAsia" w:ascii="宋体" w:hAnsi="宋体" w:eastAsia="宋体"/>
          <w:sz w:val="24"/>
          <w:szCs w:val="28"/>
          <w:highlight w:val="none"/>
        </w:rPr>
        <w:t>（5）学年卫生检查排名</w:t>
      </w:r>
    </w:p>
    <w:p>
      <w:pPr>
        <w:ind w:firstLine="480" w:firstLineChars="200"/>
        <w:rPr>
          <w:rFonts w:ascii="宋体" w:hAnsi="宋体" w:eastAsia="宋体"/>
          <w:sz w:val="24"/>
          <w:szCs w:val="28"/>
        </w:rPr>
      </w:pPr>
      <w:r>
        <w:rPr>
          <w:rFonts w:hint="eastAsia" w:ascii="宋体" w:hAnsi="宋体" w:eastAsia="宋体"/>
          <w:sz w:val="24"/>
          <w:szCs w:val="28"/>
          <w:highlight w:val="none"/>
        </w:rPr>
        <w:t>各班宿舍卫生情况排名(以学院</w:t>
      </w:r>
      <w:r>
        <w:rPr>
          <w:rFonts w:hint="eastAsia" w:ascii="宋体" w:hAnsi="宋体" w:eastAsia="宋体"/>
          <w:sz w:val="24"/>
          <w:szCs w:val="28"/>
        </w:rPr>
        <w:t>检查为准，各年级分开排名：第一名加10分，第二名加8分，第三名加6分，往后排名各班级依次递减2分，直至为零。</w:t>
      </w:r>
    </w:p>
    <w:p>
      <w:pPr>
        <w:ind w:firstLine="480" w:firstLineChars="200"/>
        <w:rPr>
          <w:rFonts w:ascii="宋体" w:hAnsi="宋体" w:eastAsia="宋体"/>
          <w:sz w:val="24"/>
          <w:szCs w:val="28"/>
        </w:rPr>
      </w:pPr>
      <w:r>
        <w:rPr>
          <w:rFonts w:hint="eastAsia" w:ascii="宋体" w:hAnsi="宋体" w:eastAsia="宋体"/>
          <w:sz w:val="24"/>
          <w:szCs w:val="28"/>
        </w:rPr>
        <w:t>（二）班级风采展示</w:t>
      </w:r>
    </w:p>
    <w:p>
      <w:pPr>
        <w:ind w:firstLine="480" w:firstLineChars="200"/>
        <w:rPr>
          <w:rFonts w:ascii="宋体" w:hAnsi="宋体" w:eastAsia="宋体"/>
          <w:sz w:val="24"/>
          <w:szCs w:val="28"/>
        </w:rPr>
      </w:pPr>
      <w:r>
        <w:rPr>
          <w:rFonts w:hint="eastAsia" w:ascii="宋体" w:hAnsi="宋体" w:eastAsia="宋体"/>
          <w:sz w:val="24"/>
          <w:szCs w:val="28"/>
        </w:rPr>
        <w:t>参评班级在学院举办的班级风采展示会上展示班级文化建设等方面取得的成果，展示形式不限。</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kern w:val="0"/>
                <w:sz w:val="24"/>
                <w:szCs w:val="28"/>
              </w:rPr>
            </w:pPr>
            <w:r>
              <w:rPr>
                <w:rFonts w:hint="eastAsia" w:ascii="宋体" w:hAnsi="宋体" w:eastAsia="宋体"/>
                <w:kern w:val="0"/>
                <w:sz w:val="24"/>
                <w:szCs w:val="28"/>
              </w:rPr>
              <w:t>具体加分项目</w:t>
            </w:r>
          </w:p>
        </w:tc>
        <w:tc>
          <w:tcPr>
            <w:tcW w:w="2765" w:type="dxa"/>
          </w:tcPr>
          <w:p>
            <w:pPr>
              <w:rPr>
                <w:rFonts w:ascii="宋体" w:hAnsi="宋体" w:eastAsia="宋体"/>
                <w:kern w:val="0"/>
                <w:sz w:val="24"/>
                <w:szCs w:val="28"/>
              </w:rPr>
            </w:pPr>
            <w:r>
              <w:rPr>
                <w:rFonts w:hint="eastAsia" w:ascii="宋体" w:hAnsi="宋体" w:eastAsia="宋体"/>
                <w:kern w:val="0"/>
                <w:sz w:val="24"/>
                <w:szCs w:val="28"/>
              </w:rPr>
              <w:t>备注</w:t>
            </w:r>
          </w:p>
        </w:tc>
        <w:tc>
          <w:tcPr>
            <w:tcW w:w="2766" w:type="dxa"/>
          </w:tcPr>
          <w:p>
            <w:pPr>
              <w:rPr>
                <w:rFonts w:ascii="宋体" w:hAnsi="宋体" w:eastAsia="宋体"/>
                <w:kern w:val="0"/>
                <w:sz w:val="24"/>
                <w:szCs w:val="28"/>
              </w:rPr>
            </w:pPr>
            <w:r>
              <w:rPr>
                <w:rFonts w:hint="eastAsia" w:ascii="宋体" w:hAnsi="宋体" w:eastAsia="宋体"/>
                <w:kern w:val="0"/>
                <w:sz w:val="24"/>
                <w:szCs w:val="28"/>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1、班级主题活动</w:t>
            </w: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班级内部建设活动如“五早一晚”，男生节，女生节等</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活动次数*</w:t>
            </w:r>
            <w:r>
              <w:rPr>
                <w:rFonts w:ascii="宋体" w:hAnsi="宋体" w:eastAsia="宋体"/>
                <w:kern w:val="0"/>
                <w:sz w:val="24"/>
                <w:szCs w:val="28"/>
              </w:rPr>
              <w:t>5</w:t>
            </w:r>
            <w:r>
              <w:rPr>
                <w:rFonts w:hint="eastAsia" w:ascii="宋体" w:hAnsi="宋体" w:eastAsia="宋体"/>
                <w:kern w:val="0"/>
                <w:sz w:val="24"/>
                <w:szCs w:val="28"/>
              </w:rPr>
              <w:t>（不超过2</w:t>
            </w:r>
            <w:r>
              <w:rPr>
                <w:rFonts w:ascii="宋体" w:hAnsi="宋体" w:eastAsia="宋体"/>
                <w:kern w:val="0"/>
                <w:sz w:val="24"/>
                <w:szCs w:val="28"/>
              </w:rPr>
              <w:t>0</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2、文化活动</w:t>
            </w: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以班级的名义参加的各类文化竞赛类活动</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总分不超过5</w:t>
            </w:r>
            <w:r>
              <w:rPr>
                <w:rFonts w:ascii="宋体" w:hAnsi="宋体" w:eastAsia="宋体"/>
                <w:kern w:val="0"/>
                <w:sz w:val="24"/>
                <w:szCs w:val="28"/>
              </w:rPr>
              <w:t>0</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rPr>
            </w:pPr>
            <w:bookmarkStart w:id="2" w:name="_Hlk527364979"/>
          </w:p>
          <w:p>
            <w:pPr>
              <w:jc w:val="center"/>
              <w:rPr>
                <w:rFonts w:ascii="宋体" w:hAnsi="宋体" w:eastAsia="宋体"/>
                <w:kern w:val="0"/>
                <w:sz w:val="24"/>
                <w:szCs w:val="28"/>
              </w:rPr>
            </w:pPr>
          </w:p>
          <w:p>
            <w:pPr>
              <w:jc w:val="center"/>
              <w:rPr>
                <w:rFonts w:ascii="宋体" w:hAnsi="宋体" w:eastAsia="宋体"/>
                <w:kern w:val="0"/>
                <w:sz w:val="24"/>
                <w:szCs w:val="28"/>
              </w:rPr>
            </w:pPr>
            <w:r>
              <w:rPr>
                <w:rFonts w:hint="eastAsia" w:ascii="宋体" w:hAnsi="宋体" w:eastAsia="宋体"/>
                <w:kern w:val="0"/>
                <w:sz w:val="24"/>
                <w:szCs w:val="28"/>
              </w:rPr>
              <w:t>国家级</w:t>
            </w: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特等奖（冠军）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5</w:t>
            </w:r>
            <w:r>
              <w:rPr>
                <w:rFonts w:ascii="宋体" w:hAnsi="宋体" w:eastAsia="宋体"/>
                <w:kern w:val="0"/>
                <w:sz w:val="24"/>
                <w:szCs w:val="28"/>
              </w:rPr>
              <w:t>0</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一等奖（亚军）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4</w:t>
            </w:r>
            <w:r>
              <w:rPr>
                <w:rFonts w:ascii="宋体" w:hAnsi="宋体" w:eastAsia="宋体"/>
                <w:kern w:val="0"/>
                <w:sz w:val="24"/>
                <w:szCs w:val="28"/>
              </w:rPr>
              <w:t>8</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二等奖（季军）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4</w:t>
            </w:r>
            <w:r>
              <w:rPr>
                <w:rFonts w:ascii="宋体" w:hAnsi="宋体" w:eastAsia="宋体"/>
                <w:kern w:val="0"/>
                <w:sz w:val="24"/>
                <w:szCs w:val="28"/>
              </w:rPr>
              <w:t>6</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三等奖</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4</w:t>
            </w:r>
            <w:r>
              <w:rPr>
                <w:rFonts w:ascii="宋体" w:hAnsi="宋体" w:eastAsia="宋体"/>
                <w:kern w:val="0"/>
                <w:sz w:val="24"/>
                <w:szCs w:val="28"/>
              </w:rPr>
              <w:t>2</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ascii="宋体" w:hAnsi="宋体" w:eastAsia="宋体"/>
                <w:kern w:val="0"/>
                <w:sz w:val="24"/>
                <w:szCs w:val="28"/>
              </w:rPr>
            </w:pPr>
            <w:r>
              <w:rPr>
                <w:rFonts w:hint="eastAsia" w:ascii="宋体" w:hAnsi="宋体" w:eastAsia="宋体"/>
                <w:kern w:val="0"/>
                <w:sz w:val="24"/>
                <w:szCs w:val="28"/>
              </w:rPr>
              <w:t>优秀奖</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3</w:t>
            </w:r>
            <w:r>
              <w:rPr>
                <w:rFonts w:ascii="宋体" w:hAnsi="宋体" w:eastAsia="宋体"/>
                <w:kern w:val="0"/>
                <w:sz w:val="24"/>
                <w:szCs w:val="28"/>
              </w:rPr>
              <w:t>5</w:t>
            </w:r>
            <w:r>
              <w:rPr>
                <w:rFonts w:hint="eastAsia" w:ascii="宋体" w:hAnsi="宋体" w:eastAsia="宋体"/>
                <w:kern w:val="0"/>
                <w:sz w:val="24"/>
                <w:szCs w:val="28"/>
              </w:rPr>
              <w:t>分</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rPr>
            </w:pPr>
          </w:p>
          <w:p>
            <w:pPr>
              <w:jc w:val="center"/>
              <w:rPr>
                <w:rFonts w:ascii="宋体" w:hAnsi="宋体" w:eastAsia="宋体"/>
                <w:kern w:val="0"/>
                <w:sz w:val="24"/>
                <w:szCs w:val="28"/>
              </w:rPr>
            </w:pPr>
          </w:p>
          <w:p>
            <w:pPr>
              <w:jc w:val="center"/>
              <w:rPr>
                <w:rFonts w:ascii="宋体" w:hAnsi="宋体" w:eastAsia="宋体"/>
                <w:kern w:val="0"/>
                <w:sz w:val="24"/>
                <w:szCs w:val="28"/>
              </w:rPr>
            </w:pPr>
            <w:r>
              <w:rPr>
                <w:rFonts w:hint="eastAsia" w:ascii="宋体" w:hAnsi="宋体" w:eastAsia="宋体"/>
                <w:kern w:val="0"/>
                <w:sz w:val="24"/>
                <w:szCs w:val="28"/>
              </w:rPr>
              <w:t>省级</w:t>
            </w:r>
          </w:p>
        </w:tc>
        <w:tc>
          <w:tcPr>
            <w:tcW w:w="2765" w:type="dxa"/>
            <w:vAlign w:val="center"/>
          </w:tcPr>
          <w:p>
            <w:pPr>
              <w:jc w:val="center"/>
              <w:rPr>
                <w:kern w:val="0"/>
                <w:sz w:val="20"/>
                <w:szCs w:val="20"/>
              </w:rPr>
            </w:pPr>
            <w:r>
              <w:rPr>
                <w:rFonts w:hint="eastAsia"/>
                <w:kern w:val="0"/>
                <w:sz w:val="20"/>
                <w:szCs w:val="20"/>
              </w:rPr>
              <w:t>特等奖（冠军）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3</w:t>
            </w:r>
            <w:r>
              <w:rPr>
                <w:rFonts w:ascii="宋体" w:hAnsi="宋体" w:eastAsia="宋体"/>
                <w:kern w:val="0"/>
                <w:sz w:val="24"/>
                <w:szCs w:val="28"/>
              </w:rPr>
              <w:t>5</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一等奖（亚军）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3</w:t>
            </w:r>
            <w:r>
              <w:rPr>
                <w:rFonts w:ascii="宋体" w:hAnsi="宋体" w:eastAsia="宋体"/>
                <w:kern w:val="0"/>
                <w:sz w:val="24"/>
                <w:szCs w:val="28"/>
              </w:rPr>
              <w:t>3</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二等奖（季军）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3</w:t>
            </w:r>
            <w:r>
              <w:rPr>
                <w:rFonts w:ascii="宋体" w:hAnsi="宋体" w:eastAsia="宋体"/>
                <w:kern w:val="0"/>
                <w:sz w:val="24"/>
                <w:szCs w:val="28"/>
              </w:rPr>
              <w:t>0</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三等奖</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2</w:t>
            </w:r>
            <w:r>
              <w:rPr>
                <w:rFonts w:ascii="宋体" w:hAnsi="宋体" w:eastAsia="宋体"/>
                <w:kern w:val="0"/>
                <w:sz w:val="24"/>
                <w:szCs w:val="28"/>
              </w:rPr>
              <w:t>5</w:t>
            </w:r>
            <w:r>
              <w:rPr>
                <w:rFonts w:hint="eastAsia" w:ascii="宋体" w:hAnsi="宋体" w:eastAsia="宋体"/>
                <w:kern w:val="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优秀奖</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2</w:t>
            </w:r>
            <w:r>
              <w:rPr>
                <w:rFonts w:ascii="宋体" w:hAnsi="宋体" w:eastAsia="宋体"/>
                <w:kern w:val="0"/>
                <w:sz w:val="24"/>
                <w:szCs w:val="28"/>
              </w:rPr>
              <w:t>0</w:t>
            </w:r>
            <w:r>
              <w:rPr>
                <w:rFonts w:hint="eastAsia" w:ascii="宋体" w:hAnsi="宋体" w:eastAsia="宋体"/>
                <w:kern w:val="0"/>
                <w:sz w:val="24"/>
                <w:szCs w:val="28"/>
              </w:rPr>
              <w:t>分</w:t>
            </w:r>
          </w:p>
        </w:tc>
      </w:tr>
      <w:tr>
        <w:tblPrEx>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rPr>
            </w:pPr>
          </w:p>
          <w:p>
            <w:pPr>
              <w:jc w:val="center"/>
              <w:rPr>
                <w:rFonts w:ascii="宋体" w:hAnsi="宋体" w:eastAsia="宋体"/>
                <w:kern w:val="0"/>
                <w:sz w:val="24"/>
                <w:szCs w:val="28"/>
              </w:rPr>
            </w:pPr>
          </w:p>
          <w:p>
            <w:pPr>
              <w:jc w:val="center"/>
              <w:rPr>
                <w:rFonts w:ascii="宋体" w:hAnsi="宋体" w:eastAsia="宋体"/>
                <w:kern w:val="0"/>
                <w:sz w:val="24"/>
                <w:szCs w:val="28"/>
              </w:rPr>
            </w:pPr>
            <w:r>
              <w:rPr>
                <w:rFonts w:hint="eastAsia" w:ascii="宋体" w:hAnsi="宋体" w:eastAsia="宋体"/>
                <w:kern w:val="0"/>
                <w:sz w:val="24"/>
                <w:szCs w:val="28"/>
              </w:rPr>
              <w:t>校级</w:t>
            </w:r>
          </w:p>
        </w:tc>
        <w:tc>
          <w:tcPr>
            <w:tcW w:w="2765" w:type="dxa"/>
            <w:vAlign w:val="center"/>
          </w:tcPr>
          <w:p>
            <w:pPr>
              <w:jc w:val="center"/>
              <w:rPr>
                <w:kern w:val="0"/>
                <w:sz w:val="20"/>
                <w:szCs w:val="20"/>
              </w:rPr>
            </w:pPr>
            <w:r>
              <w:rPr>
                <w:rFonts w:hint="eastAsia"/>
                <w:kern w:val="0"/>
                <w:sz w:val="20"/>
                <w:szCs w:val="20"/>
              </w:rPr>
              <w:t>特等奖（冠军）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2</w:t>
            </w:r>
            <w:r>
              <w:rPr>
                <w:rFonts w:ascii="宋体" w:hAnsi="宋体" w:eastAsia="宋体"/>
                <w:kern w:val="0"/>
                <w:sz w:val="24"/>
                <w:szCs w:val="28"/>
              </w:rPr>
              <w:t>0</w:t>
            </w:r>
            <w:r>
              <w:rPr>
                <w:rFonts w:hint="eastAsia" w:ascii="宋体" w:hAnsi="宋体" w:eastAsia="宋体"/>
                <w:kern w:val="0"/>
                <w:sz w:val="24"/>
                <w:szCs w:val="28"/>
              </w:rPr>
              <w:t>分</w:t>
            </w:r>
          </w:p>
        </w:tc>
      </w:tr>
      <w:tr>
        <w:tblPrEx>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一等奖（亚军）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1</w:t>
            </w:r>
            <w:r>
              <w:rPr>
                <w:rFonts w:ascii="宋体" w:hAnsi="宋体" w:eastAsia="宋体"/>
                <w:kern w:val="0"/>
                <w:sz w:val="24"/>
                <w:szCs w:val="28"/>
              </w:rPr>
              <w:t>8</w:t>
            </w:r>
            <w:r>
              <w:rPr>
                <w:rFonts w:hint="eastAsia" w:ascii="宋体" w:hAnsi="宋体" w:eastAsia="宋体"/>
                <w:kern w:val="0"/>
                <w:sz w:val="24"/>
                <w:szCs w:val="28"/>
              </w:rPr>
              <w:t>分</w:t>
            </w:r>
          </w:p>
        </w:tc>
      </w:tr>
      <w:tr>
        <w:tblPrEx>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二等奖（季军）</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1</w:t>
            </w:r>
            <w:r>
              <w:rPr>
                <w:rFonts w:ascii="宋体" w:hAnsi="宋体" w:eastAsia="宋体"/>
                <w:kern w:val="0"/>
                <w:sz w:val="24"/>
                <w:szCs w:val="28"/>
              </w:rPr>
              <w:t>6</w:t>
            </w:r>
            <w:r>
              <w:rPr>
                <w:rFonts w:hint="eastAsia" w:ascii="宋体" w:hAnsi="宋体" w:eastAsia="宋体"/>
                <w:kern w:val="0"/>
                <w:sz w:val="24"/>
                <w:szCs w:val="28"/>
              </w:rPr>
              <w:t>分</w:t>
            </w:r>
          </w:p>
        </w:tc>
      </w:tr>
      <w:tr>
        <w:tblPrEx>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三等奖</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1</w:t>
            </w:r>
            <w:r>
              <w:rPr>
                <w:rFonts w:ascii="宋体" w:hAnsi="宋体" w:eastAsia="宋体"/>
                <w:kern w:val="0"/>
                <w:sz w:val="24"/>
                <w:szCs w:val="28"/>
              </w:rPr>
              <w:t>2</w:t>
            </w:r>
            <w:r>
              <w:rPr>
                <w:rFonts w:hint="eastAsia" w:ascii="宋体" w:hAnsi="宋体" w:eastAsia="宋体"/>
                <w:kern w:val="0"/>
                <w:sz w:val="24"/>
                <w:szCs w:val="28"/>
              </w:rPr>
              <w:t>分</w:t>
            </w:r>
          </w:p>
        </w:tc>
      </w:tr>
      <w:tr>
        <w:tblPrEx>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kern w:val="0"/>
                <w:sz w:val="20"/>
                <w:szCs w:val="20"/>
              </w:rPr>
            </w:pPr>
            <w:r>
              <w:rPr>
                <w:rFonts w:hint="eastAsia"/>
                <w:kern w:val="0"/>
                <w:sz w:val="20"/>
                <w:szCs w:val="20"/>
              </w:rPr>
              <w:t>优秀奖</w:t>
            </w:r>
          </w:p>
        </w:tc>
        <w:tc>
          <w:tcPr>
            <w:tcW w:w="2766" w:type="dxa"/>
            <w:vAlign w:val="center"/>
          </w:tcPr>
          <w:p>
            <w:pPr>
              <w:jc w:val="center"/>
              <w:rPr>
                <w:rFonts w:ascii="宋体" w:hAnsi="宋体" w:eastAsia="宋体"/>
                <w:kern w:val="0"/>
                <w:sz w:val="24"/>
                <w:szCs w:val="28"/>
              </w:rPr>
            </w:pPr>
            <w:r>
              <w:rPr>
                <w:rFonts w:hint="eastAsia" w:ascii="宋体" w:hAnsi="宋体" w:eastAsia="宋体"/>
                <w:kern w:val="0"/>
                <w:sz w:val="24"/>
                <w:szCs w:val="28"/>
              </w:rPr>
              <w:t>1</w:t>
            </w:r>
            <w:r>
              <w:rPr>
                <w:rFonts w:ascii="宋体" w:hAnsi="宋体" w:eastAsia="宋体"/>
                <w:kern w:val="0"/>
                <w:sz w:val="24"/>
                <w:szCs w:val="28"/>
              </w:rPr>
              <w:t>0</w:t>
            </w:r>
            <w:r>
              <w:rPr>
                <w:rFonts w:hint="eastAsia" w:ascii="宋体" w:hAnsi="宋体" w:eastAsia="宋体"/>
                <w:kern w:val="0"/>
                <w:sz w:val="24"/>
                <w:szCs w:val="28"/>
              </w:rPr>
              <w:t>分</w:t>
            </w:r>
          </w:p>
        </w:tc>
      </w:tr>
      <w:tr>
        <w:tblPrEx>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rPr>
            </w:pPr>
            <w:r>
              <w:rPr>
                <w:rFonts w:hint="eastAsia" w:ascii="宋体" w:hAnsi="宋体" w:eastAsia="宋体"/>
                <w:kern w:val="0"/>
                <w:sz w:val="24"/>
                <w:szCs w:val="28"/>
                <w:lang w:eastAsia="zh-CN"/>
              </w:rPr>
              <w:t>院级</w:t>
            </w:r>
          </w:p>
        </w:tc>
        <w:tc>
          <w:tcPr>
            <w:tcW w:w="2765" w:type="dxa"/>
            <w:vAlign w:val="center"/>
          </w:tcPr>
          <w:p>
            <w:pPr>
              <w:jc w:val="center"/>
              <w:rPr>
                <w:rFonts w:hint="eastAsia"/>
                <w:kern w:val="0"/>
                <w:sz w:val="20"/>
                <w:szCs w:val="20"/>
              </w:rPr>
            </w:pPr>
            <w:r>
              <w:rPr>
                <w:rFonts w:hint="eastAsia"/>
                <w:kern w:val="0"/>
                <w:sz w:val="20"/>
                <w:szCs w:val="20"/>
                <w:lang w:eastAsia="zh-CN"/>
              </w:rPr>
              <w:t>特等奖（冠军）</w:t>
            </w:r>
          </w:p>
        </w:tc>
        <w:tc>
          <w:tcPr>
            <w:tcW w:w="2766" w:type="dxa"/>
            <w:vAlign w:val="center"/>
          </w:tcPr>
          <w:p>
            <w:pPr>
              <w:jc w:val="center"/>
              <w:rPr>
                <w:rFonts w:hint="eastAsia" w:ascii="宋体" w:hAnsi="宋体" w:eastAsia="宋体"/>
                <w:kern w:val="0"/>
                <w:sz w:val="24"/>
                <w:szCs w:val="28"/>
              </w:rPr>
            </w:pPr>
            <w:r>
              <w:rPr>
                <w:rFonts w:hint="default" w:ascii="宋体" w:hAnsi="宋体" w:eastAsia="宋体"/>
                <w:kern w:val="0"/>
                <w:sz w:val="24"/>
                <w:szCs w:val="28"/>
                <w:lang w:val="en-US"/>
              </w:rPr>
              <w:t>10</w:t>
            </w:r>
            <w:r>
              <w:rPr>
                <w:rFonts w:hint="eastAsia" w:ascii="宋体" w:hAnsi="宋体" w:eastAsia="宋体"/>
                <w:kern w:val="0"/>
                <w:sz w:val="24"/>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hint="eastAsia"/>
                <w:kern w:val="0"/>
                <w:sz w:val="20"/>
                <w:szCs w:val="20"/>
              </w:rPr>
            </w:pPr>
            <w:r>
              <w:rPr>
                <w:rFonts w:hint="eastAsia"/>
                <w:kern w:val="0"/>
                <w:sz w:val="20"/>
                <w:szCs w:val="20"/>
                <w:lang w:eastAsia="zh-CN"/>
              </w:rPr>
              <w:t>一等奖（亚军）</w:t>
            </w:r>
          </w:p>
        </w:tc>
        <w:tc>
          <w:tcPr>
            <w:tcW w:w="2766" w:type="dxa"/>
            <w:vAlign w:val="center"/>
          </w:tcPr>
          <w:p>
            <w:pPr>
              <w:jc w:val="center"/>
              <w:rPr>
                <w:rFonts w:hint="eastAsia" w:ascii="宋体" w:hAnsi="宋体" w:eastAsia="宋体"/>
                <w:kern w:val="0"/>
                <w:sz w:val="24"/>
                <w:szCs w:val="28"/>
              </w:rPr>
            </w:pPr>
            <w:r>
              <w:rPr>
                <w:rFonts w:hint="default" w:ascii="宋体" w:hAnsi="宋体" w:eastAsia="宋体"/>
                <w:kern w:val="0"/>
                <w:sz w:val="24"/>
                <w:szCs w:val="28"/>
                <w:lang w:val="en-US"/>
              </w:rPr>
              <w:t>9</w:t>
            </w:r>
            <w:r>
              <w:rPr>
                <w:rFonts w:hint="eastAsia" w:ascii="宋体" w:hAnsi="宋体" w:eastAsia="宋体"/>
                <w:kern w:val="0"/>
                <w:sz w:val="24"/>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hint="eastAsia"/>
                <w:kern w:val="0"/>
                <w:sz w:val="20"/>
                <w:szCs w:val="20"/>
              </w:rPr>
            </w:pPr>
            <w:r>
              <w:rPr>
                <w:rFonts w:hint="eastAsia"/>
                <w:kern w:val="0"/>
                <w:sz w:val="20"/>
                <w:szCs w:val="20"/>
                <w:lang w:eastAsia="zh-CN"/>
              </w:rPr>
              <w:t>二等奖（季军）</w:t>
            </w:r>
          </w:p>
        </w:tc>
        <w:tc>
          <w:tcPr>
            <w:tcW w:w="2766" w:type="dxa"/>
            <w:vAlign w:val="center"/>
          </w:tcPr>
          <w:p>
            <w:pPr>
              <w:jc w:val="center"/>
              <w:rPr>
                <w:rFonts w:hint="eastAsia" w:ascii="宋体" w:hAnsi="宋体" w:eastAsia="宋体"/>
                <w:kern w:val="0"/>
                <w:sz w:val="24"/>
                <w:szCs w:val="28"/>
              </w:rPr>
            </w:pPr>
            <w:r>
              <w:rPr>
                <w:rFonts w:hint="default" w:ascii="宋体" w:hAnsi="宋体" w:eastAsia="宋体"/>
                <w:kern w:val="0"/>
                <w:sz w:val="24"/>
                <w:szCs w:val="28"/>
                <w:lang w:val="en-US"/>
              </w:rPr>
              <w:t>8</w:t>
            </w:r>
            <w:r>
              <w:rPr>
                <w:rFonts w:hint="eastAsia" w:ascii="宋体" w:hAnsi="宋体" w:eastAsia="宋体"/>
                <w:kern w:val="0"/>
                <w:sz w:val="24"/>
                <w:szCs w:val="28"/>
                <w:lang w:val="en-US" w:eastAsia="zh-CN"/>
              </w:rPr>
              <w:t>分</w:t>
            </w:r>
          </w:p>
        </w:tc>
      </w:tr>
      <w:tr>
        <w:tblPrEx>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rPr>
            </w:pPr>
          </w:p>
        </w:tc>
        <w:tc>
          <w:tcPr>
            <w:tcW w:w="2765" w:type="dxa"/>
            <w:vAlign w:val="center"/>
          </w:tcPr>
          <w:p>
            <w:pPr>
              <w:jc w:val="center"/>
              <w:rPr>
                <w:rFonts w:hint="eastAsia"/>
                <w:kern w:val="0"/>
                <w:sz w:val="20"/>
                <w:szCs w:val="20"/>
              </w:rPr>
            </w:pPr>
            <w:r>
              <w:rPr>
                <w:rFonts w:hint="eastAsia"/>
                <w:kern w:val="0"/>
                <w:sz w:val="20"/>
                <w:szCs w:val="20"/>
                <w:lang w:eastAsia="zh-CN"/>
              </w:rPr>
              <w:t>三等奖</w:t>
            </w:r>
          </w:p>
        </w:tc>
        <w:tc>
          <w:tcPr>
            <w:tcW w:w="2766" w:type="dxa"/>
            <w:vAlign w:val="center"/>
          </w:tcPr>
          <w:p>
            <w:pPr>
              <w:jc w:val="center"/>
              <w:rPr>
                <w:rFonts w:hint="eastAsia" w:ascii="宋体" w:hAnsi="宋体" w:eastAsia="宋体"/>
                <w:kern w:val="0"/>
                <w:sz w:val="24"/>
                <w:szCs w:val="28"/>
              </w:rPr>
            </w:pPr>
            <w:r>
              <w:rPr>
                <w:rFonts w:hint="default" w:ascii="宋体" w:hAnsi="宋体" w:eastAsia="宋体"/>
                <w:kern w:val="0"/>
                <w:sz w:val="24"/>
                <w:szCs w:val="28"/>
                <w:lang w:val="en-US"/>
              </w:rPr>
              <w:t>7</w:t>
            </w:r>
            <w:r>
              <w:rPr>
                <w:rFonts w:hint="eastAsia" w:ascii="宋体" w:hAnsi="宋体" w:eastAsia="宋体"/>
                <w:kern w:val="0"/>
                <w:sz w:val="24"/>
                <w:szCs w:val="28"/>
                <w:lang w:val="en-US" w:eastAsia="zh-CN"/>
              </w:rPr>
              <w:t>分</w:t>
            </w:r>
          </w:p>
        </w:tc>
      </w:tr>
      <w:tr>
        <w:tblPrEx>
          <w:tblCellMar>
            <w:top w:w="0" w:type="dxa"/>
            <w:left w:w="108" w:type="dxa"/>
            <w:bottom w:w="0" w:type="dxa"/>
            <w:right w:w="108" w:type="dxa"/>
          </w:tblCellMar>
        </w:tblPrEx>
        <w:tc>
          <w:tcPr>
            <w:tcW w:w="2765" w:type="dxa"/>
            <w:vMerge w:val="restart"/>
            <w:vAlign w:val="center"/>
          </w:tcPr>
          <w:p>
            <w:pPr>
              <w:jc w:val="center"/>
              <w:rPr>
                <w:rFonts w:ascii="宋体" w:hAnsi="宋体" w:eastAsia="宋体"/>
                <w:kern w:val="0"/>
                <w:sz w:val="24"/>
                <w:szCs w:val="28"/>
                <w:highlight w:val="none"/>
              </w:rPr>
            </w:pPr>
            <w:r>
              <w:rPr>
                <w:rFonts w:hint="eastAsia" w:ascii="宋体" w:hAnsi="宋体" w:eastAsia="宋体"/>
                <w:kern w:val="0"/>
                <w:sz w:val="24"/>
                <w:szCs w:val="28"/>
                <w:highlight w:val="none"/>
                <w:lang w:eastAsia="zh-CN"/>
              </w:rPr>
              <w:t>团日活动</w:t>
            </w:r>
          </w:p>
        </w:tc>
        <w:tc>
          <w:tcPr>
            <w:tcW w:w="2765" w:type="dxa"/>
            <w:vAlign w:val="center"/>
          </w:tcPr>
          <w:p>
            <w:pPr>
              <w:jc w:val="center"/>
              <w:rPr>
                <w:rFonts w:hint="eastAsia"/>
                <w:kern w:val="0"/>
                <w:sz w:val="20"/>
                <w:szCs w:val="20"/>
                <w:highlight w:val="none"/>
              </w:rPr>
            </w:pPr>
            <w:r>
              <w:rPr>
                <w:rFonts w:hint="eastAsia"/>
                <w:kern w:val="0"/>
                <w:sz w:val="20"/>
                <w:szCs w:val="20"/>
                <w:highlight w:val="none"/>
                <w:lang w:eastAsia="zh-CN"/>
              </w:rPr>
              <w:t>校级十佳团日活动</w:t>
            </w:r>
          </w:p>
        </w:tc>
        <w:tc>
          <w:tcPr>
            <w:tcW w:w="2766" w:type="dxa"/>
            <w:vAlign w:val="center"/>
          </w:tcPr>
          <w:p>
            <w:pPr>
              <w:jc w:val="center"/>
              <w:rPr>
                <w:rFonts w:hint="eastAsia" w:ascii="宋体" w:hAnsi="宋体" w:eastAsia="宋体"/>
                <w:kern w:val="0"/>
                <w:sz w:val="24"/>
                <w:szCs w:val="28"/>
                <w:highlight w:val="none"/>
              </w:rPr>
            </w:pPr>
            <w:r>
              <w:rPr>
                <w:rFonts w:hint="default" w:ascii="宋体" w:hAnsi="宋体" w:eastAsia="宋体"/>
                <w:kern w:val="0"/>
                <w:sz w:val="24"/>
                <w:szCs w:val="28"/>
                <w:highlight w:val="none"/>
                <w:lang w:val="en-US"/>
              </w:rPr>
              <w:t>10</w:t>
            </w:r>
            <w:r>
              <w:rPr>
                <w:rFonts w:hint="eastAsia" w:ascii="宋体" w:hAnsi="宋体" w:eastAsia="宋体"/>
                <w:kern w:val="0"/>
                <w:sz w:val="24"/>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hint="eastAsia" w:ascii="宋体" w:hAnsi="宋体" w:eastAsia="宋体"/>
                <w:kern w:val="0"/>
                <w:sz w:val="24"/>
                <w:szCs w:val="28"/>
                <w:highlight w:val="none"/>
                <w:lang w:eastAsia="zh-CN"/>
              </w:rPr>
            </w:pPr>
          </w:p>
        </w:tc>
        <w:tc>
          <w:tcPr>
            <w:tcW w:w="2765" w:type="dxa"/>
            <w:vAlign w:val="center"/>
          </w:tcPr>
          <w:p>
            <w:pPr>
              <w:jc w:val="center"/>
              <w:rPr>
                <w:rFonts w:hint="eastAsia"/>
                <w:kern w:val="0"/>
                <w:sz w:val="20"/>
                <w:szCs w:val="20"/>
                <w:highlight w:val="none"/>
              </w:rPr>
            </w:pPr>
            <w:r>
              <w:rPr>
                <w:rFonts w:hint="eastAsia"/>
                <w:kern w:val="0"/>
                <w:sz w:val="20"/>
                <w:szCs w:val="20"/>
                <w:highlight w:val="none"/>
                <w:lang w:eastAsia="zh-CN"/>
              </w:rPr>
              <w:t>校级优秀团日活动</w:t>
            </w:r>
          </w:p>
        </w:tc>
        <w:tc>
          <w:tcPr>
            <w:tcW w:w="2766" w:type="dxa"/>
            <w:vAlign w:val="center"/>
          </w:tcPr>
          <w:p>
            <w:pPr>
              <w:jc w:val="center"/>
              <w:rPr>
                <w:rFonts w:hint="eastAsia" w:ascii="宋体" w:hAnsi="宋体" w:eastAsia="宋体"/>
                <w:kern w:val="0"/>
                <w:sz w:val="24"/>
                <w:szCs w:val="28"/>
                <w:highlight w:val="none"/>
              </w:rPr>
            </w:pPr>
            <w:r>
              <w:rPr>
                <w:rFonts w:hint="default" w:ascii="宋体" w:hAnsi="宋体" w:eastAsia="宋体"/>
                <w:kern w:val="0"/>
                <w:sz w:val="24"/>
                <w:szCs w:val="28"/>
                <w:highlight w:val="none"/>
                <w:lang w:val="en-US"/>
              </w:rPr>
              <w:t>8</w:t>
            </w:r>
            <w:r>
              <w:rPr>
                <w:rFonts w:hint="eastAsia" w:ascii="宋体" w:hAnsi="宋体" w:eastAsia="宋体"/>
                <w:kern w:val="0"/>
                <w:sz w:val="24"/>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jc w:val="center"/>
              <w:rPr>
                <w:rFonts w:hint="eastAsia" w:ascii="宋体" w:hAnsi="宋体" w:eastAsia="宋体"/>
                <w:kern w:val="0"/>
                <w:sz w:val="24"/>
                <w:szCs w:val="28"/>
                <w:highlight w:val="none"/>
                <w:lang w:eastAsia="zh-CN"/>
              </w:rPr>
            </w:pPr>
          </w:p>
        </w:tc>
        <w:tc>
          <w:tcPr>
            <w:tcW w:w="2765" w:type="dxa"/>
            <w:vAlign w:val="center"/>
          </w:tcPr>
          <w:p>
            <w:pPr>
              <w:jc w:val="center"/>
              <w:rPr>
                <w:rFonts w:hint="eastAsia"/>
                <w:kern w:val="0"/>
                <w:sz w:val="20"/>
                <w:szCs w:val="20"/>
                <w:highlight w:val="none"/>
              </w:rPr>
            </w:pPr>
            <w:r>
              <w:rPr>
                <w:rFonts w:hint="eastAsia"/>
                <w:kern w:val="0"/>
                <w:sz w:val="20"/>
                <w:szCs w:val="20"/>
                <w:highlight w:val="none"/>
                <w:lang w:eastAsia="zh-CN"/>
              </w:rPr>
              <w:t>院级十佳团日活动</w:t>
            </w:r>
          </w:p>
        </w:tc>
        <w:tc>
          <w:tcPr>
            <w:tcW w:w="2766" w:type="dxa"/>
            <w:vAlign w:val="center"/>
          </w:tcPr>
          <w:p>
            <w:pPr>
              <w:jc w:val="center"/>
              <w:rPr>
                <w:rFonts w:hint="eastAsia" w:ascii="宋体" w:hAnsi="宋体" w:eastAsia="宋体"/>
                <w:kern w:val="0"/>
                <w:sz w:val="24"/>
                <w:szCs w:val="28"/>
                <w:highlight w:val="none"/>
              </w:rPr>
            </w:pPr>
            <w:r>
              <w:rPr>
                <w:rFonts w:hint="default" w:ascii="宋体" w:hAnsi="宋体" w:eastAsia="宋体"/>
                <w:kern w:val="0"/>
                <w:sz w:val="24"/>
                <w:szCs w:val="28"/>
                <w:highlight w:val="none"/>
                <w:lang w:val="en-US"/>
              </w:rPr>
              <w:t>8</w:t>
            </w:r>
            <w:r>
              <w:rPr>
                <w:rFonts w:hint="eastAsia" w:ascii="宋体" w:hAnsi="宋体" w:eastAsia="宋体"/>
                <w:kern w:val="0"/>
                <w:sz w:val="24"/>
                <w:szCs w:val="28"/>
                <w:highlight w:val="none"/>
                <w:lang w:val="en-US" w:eastAsia="zh-CN"/>
              </w:rPr>
              <w:t>分</w:t>
            </w:r>
          </w:p>
        </w:tc>
      </w:tr>
      <w:tr>
        <w:tblPrEx>
          <w:tblCellMar>
            <w:top w:w="0" w:type="dxa"/>
            <w:left w:w="108" w:type="dxa"/>
            <w:bottom w:w="0" w:type="dxa"/>
            <w:right w:w="108" w:type="dxa"/>
          </w:tblCellMar>
        </w:tblPrEx>
        <w:tc>
          <w:tcPr>
            <w:tcW w:w="2765" w:type="dxa"/>
            <w:vMerge w:val="continue"/>
            <w:vAlign w:val="center"/>
          </w:tcPr>
          <w:p>
            <w:pPr>
              <w:jc w:val="center"/>
              <w:rPr>
                <w:rFonts w:hint="eastAsia" w:ascii="宋体" w:hAnsi="宋体" w:eastAsia="宋体"/>
                <w:kern w:val="0"/>
                <w:sz w:val="24"/>
                <w:szCs w:val="28"/>
                <w:highlight w:val="none"/>
                <w:lang w:eastAsia="zh-CN"/>
              </w:rPr>
            </w:pPr>
          </w:p>
        </w:tc>
        <w:tc>
          <w:tcPr>
            <w:tcW w:w="2765" w:type="dxa"/>
            <w:vAlign w:val="center"/>
          </w:tcPr>
          <w:p>
            <w:pPr>
              <w:jc w:val="center"/>
              <w:rPr>
                <w:rFonts w:hint="eastAsia"/>
                <w:kern w:val="0"/>
                <w:sz w:val="20"/>
                <w:szCs w:val="20"/>
                <w:highlight w:val="none"/>
                <w:lang w:eastAsia="zh-CN"/>
              </w:rPr>
            </w:pPr>
            <w:r>
              <w:rPr>
                <w:rFonts w:hint="eastAsia"/>
                <w:kern w:val="0"/>
                <w:sz w:val="20"/>
                <w:szCs w:val="20"/>
                <w:highlight w:val="none"/>
                <w:lang w:eastAsia="zh-CN"/>
              </w:rPr>
              <w:t>院级优秀团日活动</w:t>
            </w:r>
          </w:p>
        </w:tc>
        <w:tc>
          <w:tcPr>
            <w:tcW w:w="2766" w:type="dxa"/>
            <w:vAlign w:val="center"/>
          </w:tcPr>
          <w:p>
            <w:pPr>
              <w:jc w:val="center"/>
              <w:rPr>
                <w:rFonts w:hint="default" w:ascii="宋体" w:hAnsi="宋体" w:eastAsia="宋体"/>
                <w:kern w:val="0"/>
                <w:sz w:val="24"/>
                <w:szCs w:val="28"/>
                <w:highlight w:val="none"/>
                <w:lang w:val="en-US"/>
              </w:rPr>
            </w:pPr>
            <w:r>
              <w:rPr>
                <w:rFonts w:hint="default" w:ascii="宋体" w:hAnsi="宋体" w:eastAsia="宋体"/>
                <w:kern w:val="0"/>
                <w:sz w:val="24"/>
                <w:szCs w:val="28"/>
                <w:highlight w:val="none"/>
                <w:lang w:val="en-US"/>
              </w:rPr>
              <w:t>6</w:t>
            </w:r>
            <w:r>
              <w:rPr>
                <w:rFonts w:hint="eastAsia" w:ascii="宋体" w:hAnsi="宋体" w:eastAsia="宋体"/>
                <w:kern w:val="0"/>
                <w:sz w:val="24"/>
                <w:szCs w:val="28"/>
                <w:highlight w:val="none"/>
                <w:lang w:val="en-US" w:eastAsia="zh-CN"/>
              </w:rPr>
              <w:t>分</w:t>
            </w:r>
          </w:p>
        </w:tc>
      </w:tr>
      <w:tr>
        <w:tblPrEx>
          <w:tblCellMar>
            <w:top w:w="0" w:type="dxa"/>
            <w:left w:w="108" w:type="dxa"/>
            <w:bottom w:w="0" w:type="dxa"/>
            <w:right w:w="108" w:type="dxa"/>
          </w:tblCellMar>
        </w:tblPrEx>
        <w:tc>
          <w:tcPr>
            <w:tcW w:w="2765" w:type="dxa"/>
            <w:vMerge w:val="continue"/>
            <w:vAlign w:val="center"/>
          </w:tcPr>
          <w:p>
            <w:pPr>
              <w:jc w:val="center"/>
              <w:rPr>
                <w:rFonts w:ascii="宋体" w:hAnsi="宋体" w:eastAsia="宋体"/>
                <w:kern w:val="0"/>
                <w:sz w:val="24"/>
                <w:szCs w:val="28"/>
                <w:highlight w:val="none"/>
              </w:rPr>
            </w:pPr>
          </w:p>
        </w:tc>
        <w:tc>
          <w:tcPr>
            <w:tcW w:w="2765" w:type="dxa"/>
            <w:vAlign w:val="center"/>
          </w:tcPr>
          <w:p>
            <w:pPr>
              <w:jc w:val="center"/>
              <w:rPr>
                <w:rFonts w:hint="eastAsia"/>
                <w:kern w:val="0"/>
                <w:sz w:val="20"/>
                <w:szCs w:val="20"/>
                <w:highlight w:val="none"/>
              </w:rPr>
            </w:pPr>
            <w:r>
              <w:rPr>
                <w:rFonts w:hint="eastAsia"/>
                <w:kern w:val="0"/>
                <w:sz w:val="20"/>
                <w:szCs w:val="20"/>
                <w:highlight w:val="none"/>
                <w:lang w:eastAsia="zh-CN"/>
              </w:rPr>
              <w:t>五四红旗团支部标兵</w:t>
            </w:r>
          </w:p>
        </w:tc>
        <w:tc>
          <w:tcPr>
            <w:tcW w:w="2766" w:type="dxa"/>
            <w:vAlign w:val="center"/>
          </w:tcPr>
          <w:p>
            <w:pPr>
              <w:jc w:val="center"/>
              <w:rPr>
                <w:rFonts w:hint="eastAsia" w:ascii="宋体" w:hAnsi="宋体" w:eastAsia="宋体"/>
                <w:kern w:val="0"/>
                <w:sz w:val="24"/>
                <w:szCs w:val="28"/>
                <w:highlight w:val="none"/>
              </w:rPr>
            </w:pPr>
            <w:r>
              <w:rPr>
                <w:rFonts w:hint="default" w:ascii="宋体" w:hAnsi="宋体" w:eastAsia="宋体"/>
                <w:kern w:val="0"/>
                <w:sz w:val="24"/>
                <w:szCs w:val="28"/>
                <w:highlight w:val="none"/>
                <w:lang w:val="en-US" w:eastAsia="zh-CN"/>
              </w:rPr>
              <w:t>10</w:t>
            </w:r>
            <w:r>
              <w:rPr>
                <w:rFonts w:hint="eastAsia" w:ascii="宋体" w:hAnsi="宋体" w:eastAsia="宋体"/>
                <w:kern w:val="0"/>
                <w:sz w:val="24"/>
                <w:szCs w:val="28"/>
                <w:highlight w:val="none"/>
                <w:lang w:val="en-US" w:eastAsia="zh-CN"/>
              </w:rPr>
              <w:t>分</w:t>
            </w:r>
          </w:p>
        </w:tc>
      </w:tr>
      <w:tr>
        <w:tblPrEx>
          <w:tblCellMar>
            <w:top w:w="0" w:type="dxa"/>
            <w:left w:w="108" w:type="dxa"/>
            <w:bottom w:w="0" w:type="dxa"/>
            <w:right w:w="108" w:type="dxa"/>
          </w:tblCellMar>
        </w:tblPrEx>
        <w:tc>
          <w:tcPr>
            <w:tcW w:w="8296" w:type="dxa"/>
            <w:gridSpan w:val="3"/>
          </w:tcPr>
          <w:p>
            <w:pPr>
              <w:rPr>
                <w:rFonts w:ascii="宋体" w:hAnsi="宋体" w:eastAsia="宋体"/>
                <w:kern w:val="0"/>
                <w:sz w:val="24"/>
                <w:szCs w:val="28"/>
              </w:rPr>
            </w:pPr>
            <w:r>
              <w:rPr>
                <w:rFonts w:hint="eastAsia" w:ascii="宋体" w:hAnsi="宋体" w:eastAsia="宋体"/>
                <w:kern w:val="0"/>
                <w:sz w:val="24"/>
                <w:szCs w:val="28"/>
              </w:rPr>
              <w:t>总分=班级主题活动得分+文化活动得分+参与校级活动次数*</w:t>
            </w:r>
            <w:r>
              <w:rPr>
                <w:rFonts w:ascii="宋体" w:hAnsi="宋体" w:eastAsia="宋体"/>
                <w:kern w:val="0"/>
                <w:sz w:val="24"/>
                <w:szCs w:val="28"/>
              </w:rPr>
              <w:t>15</w:t>
            </w:r>
            <w:r>
              <w:rPr>
                <w:rFonts w:hint="eastAsia" w:ascii="宋体" w:hAnsi="宋体" w:eastAsia="宋体"/>
                <w:kern w:val="0"/>
                <w:sz w:val="24"/>
                <w:szCs w:val="28"/>
              </w:rPr>
              <w:t>+参与院级活动次数*</w:t>
            </w:r>
            <w:r>
              <w:rPr>
                <w:rFonts w:ascii="宋体" w:hAnsi="宋体" w:eastAsia="宋体"/>
                <w:kern w:val="0"/>
                <w:sz w:val="24"/>
                <w:szCs w:val="28"/>
              </w:rPr>
              <w:t>10</w:t>
            </w:r>
            <w:r>
              <w:rPr>
                <w:rFonts w:hint="eastAsia" w:ascii="宋体" w:hAnsi="宋体" w:eastAsia="宋体"/>
                <w:kern w:val="0"/>
                <w:sz w:val="24"/>
                <w:szCs w:val="28"/>
              </w:rPr>
              <w:t>（注：校级活动和院级活动两项总分不超过3</w:t>
            </w:r>
            <w:r>
              <w:rPr>
                <w:rFonts w:ascii="宋体" w:hAnsi="宋体" w:eastAsia="宋体"/>
                <w:kern w:val="0"/>
                <w:sz w:val="24"/>
                <w:szCs w:val="28"/>
              </w:rPr>
              <w:t>0</w:t>
            </w:r>
            <w:r>
              <w:rPr>
                <w:rFonts w:hint="eastAsia" w:ascii="宋体" w:hAnsi="宋体" w:eastAsia="宋体"/>
                <w:kern w:val="0"/>
                <w:sz w:val="24"/>
                <w:szCs w:val="28"/>
              </w:rPr>
              <w:t>分）</w:t>
            </w:r>
          </w:p>
        </w:tc>
      </w:tr>
    </w:tbl>
    <w:p>
      <w:pPr>
        <w:rPr>
          <w:rFonts w:ascii="宋体" w:hAnsi="宋体" w:eastAsia="宋体"/>
          <w:sz w:val="24"/>
          <w:szCs w:val="28"/>
        </w:rPr>
      </w:pPr>
    </w:p>
    <w:p>
      <w:pPr>
        <w:rPr>
          <w:rFonts w:ascii="宋体" w:hAnsi="宋体" w:eastAsia="宋体"/>
          <w:sz w:val="24"/>
          <w:szCs w:val="28"/>
        </w:rPr>
      </w:pPr>
      <w:r>
        <w:rPr>
          <w:rFonts w:hint="eastAsia" w:ascii="宋体" w:hAnsi="宋体" w:eastAsia="宋体"/>
          <w:sz w:val="24"/>
          <w:szCs w:val="28"/>
        </w:rPr>
        <w:t>奖励标准</w:t>
      </w:r>
    </w:p>
    <w:p>
      <w:pPr>
        <w:ind w:firstLine="480" w:firstLineChars="200"/>
        <w:rPr>
          <w:rFonts w:ascii="宋体" w:hAnsi="宋体" w:eastAsia="宋体"/>
          <w:sz w:val="24"/>
          <w:szCs w:val="28"/>
        </w:rPr>
      </w:pPr>
      <w:r>
        <w:rPr>
          <w:rFonts w:hint="eastAsia" w:ascii="宋体" w:hAnsi="宋体" w:eastAsia="宋体"/>
          <w:sz w:val="24"/>
          <w:szCs w:val="28"/>
        </w:rPr>
        <w:t>“优良学风班”每个获奖班级奖励500元，并授予荣誉称号，“优良学风班”的表彰工作与其他专项奖表彰工作同时进行。</w:t>
      </w:r>
    </w:p>
    <w:p>
      <w:pPr>
        <w:ind w:firstLine="482" w:firstLineChars="200"/>
        <w:rPr>
          <w:rFonts w:ascii="宋体" w:hAnsi="宋体" w:eastAsia="宋体"/>
          <w:sz w:val="24"/>
          <w:szCs w:val="28"/>
        </w:rPr>
      </w:pPr>
      <w:r>
        <w:rPr>
          <w:rFonts w:hint="eastAsia" w:ascii="宋体" w:hAnsi="宋体" w:eastAsia="宋体"/>
          <w:b/>
          <w:sz w:val="24"/>
          <w:szCs w:val="28"/>
        </w:rPr>
        <w:t>二、院长奖学金</w:t>
      </w:r>
    </w:p>
    <w:p>
      <w:pPr>
        <w:ind w:firstLine="480" w:firstLineChars="200"/>
        <w:rPr>
          <w:rFonts w:ascii="宋体" w:hAnsi="宋体" w:eastAsia="宋体"/>
          <w:sz w:val="24"/>
          <w:szCs w:val="28"/>
        </w:rPr>
      </w:pPr>
      <w:r>
        <w:rPr>
          <w:rFonts w:ascii="宋体" w:hAnsi="宋体" w:eastAsia="宋体"/>
          <w:sz w:val="24"/>
          <w:szCs w:val="28"/>
        </w:rPr>
        <w:t>1.院长奖学金评选类别与要求</w:t>
      </w:r>
    </w:p>
    <w:p>
      <w:pPr>
        <w:ind w:firstLine="480" w:firstLineChars="20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1）院长奖学金为综合奖，候选人从学院专项奖获得者中产生；</w:t>
      </w:r>
    </w:p>
    <w:p>
      <w:pPr>
        <w:ind w:firstLine="480" w:firstLineChars="20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2）院长奖学金由本学院的评选小组组织评选。评选标准应考虑申请者的学业成绩和综合素质。</w:t>
      </w:r>
      <w:r>
        <w:rPr>
          <w:rFonts w:hint="eastAsia" w:ascii="宋体" w:hAnsi="宋体" w:eastAsia="宋体"/>
          <w:sz w:val="24"/>
          <w:szCs w:val="28"/>
        </w:rPr>
        <w:t>申请人的学业绩点需在3.0以上且至少获得一项个人专项奖学金。</w:t>
      </w:r>
    </w:p>
    <w:p>
      <w:pPr>
        <w:ind w:firstLine="480" w:firstLineChars="20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3）学院对院长奖学金获得者进行评分和排名，作为校长奖学金候选人的推荐依据。</w:t>
      </w:r>
    </w:p>
    <w:p>
      <w:pPr>
        <w:ind w:firstLine="480" w:firstLineChars="200"/>
        <w:rPr>
          <w:rFonts w:ascii="宋体" w:hAnsi="宋体" w:eastAsia="宋体"/>
          <w:sz w:val="24"/>
          <w:szCs w:val="28"/>
        </w:rPr>
      </w:pPr>
      <w:r>
        <w:rPr>
          <w:rFonts w:ascii="宋体" w:hAnsi="宋体" w:eastAsia="宋体"/>
          <w:sz w:val="24"/>
          <w:szCs w:val="28"/>
        </w:rPr>
        <w:t>2.评分细则</w:t>
      </w:r>
    </w:p>
    <w:p>
      <w:pPr>
        <w:ind w:firstLine="480" w:firstLineChars="20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由学业成绩、综合素质（道德风尚、学术科研、创业实践、文体优秀、社会公益、自强不息、优秀学生干部）两个方面组成，计分方法是以100分为基础分，分别按70%、30%的比例折算。其中综合素质基础分为60分（以下举例说明）</w:t>
      </w:r>
      <w:r>
        <w:rPr>
          <w:rFonts w:hint="eastAsia" w:ascii="宋体" w:hAnsi="宋体" w:eastAsia="宋体"/>
          <w:sz w:val="24"/>
          <w:szCs w:val="28"/>
        </w:rPr>
        <w:t>。测算公式为：综合得分=学业成绩*70</w:t>
      </w:r>
      <w:r>
        <w:rPr>
          <w:rFonts w:ascii="宋体" w:hAnsi="宋体" w:eastAsia="宋体"/>
          <w:sz w:val="24"/>
          <w:szCs w:val="28"/>
        </w:rPr>
        <w:t>%</w:t>
      </w:r>
      <w:r>
        <w:rPr>
          <w:rFonts w:hint="eastAsia" w:ascii="宋体" w:hAnsi="宋体" w:eastAsia="宋体"/>
          <w:sz w:val="24"/>
          <w:szCs w:val="28"/>
        </w:rPr>
        <w:t>+（其他模块得分+60基础分）*30</w:t>
      </w:r>
      <w:r>
        <w:rPr>
          <w:rFonts w:ascii="宋体" w:hAnsi="宋体" w:eastAsia="宋体"/>
          <w:sz w:val="24"/>
          <w:szCs w:val="28"/>
        </w:rPr>
        <w:t>%</w:t>
      </w:r>
    </w:p>
    <w:p>
      <w:pPr>
        <w:ind w:firstLine="480" w:firstLineChars="200"/>
        <w:rPr>
          <w:rFonts w:ascii="宋体" w:hAnsi="宋体" w:eastAsia="宋体"/>
          <w:sz w:val="24"/>
          <w:szCs w:val="28"/>
        </w:rPr>
      </w:pPr>
      <w:r>
        <w:rPr>
          <w:rFonts w:hint="eastAsia" w:ascii="宋体" w:hAnsi="宋体" w:eastAsia="宋体"/>
          <w:sz w:val="24"/>
          <w:szCs w:val="28"/>
        </w:rPr>
        <w:t>学业成绩计算方式采取百分制（绩点范围在1-5，即折算到60-100）</w:t>
      </w:r>
    </w:p>
    <w:p>
      <w:pPr>
        <w:ind w:firstLine="480" w:firstLineChars="20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2）学业成绩分由绩点换算，综合素质分由各专项奖中（除学业成绩奖、班级优良学风奖）获</w:t>
      </w:r>
      <w:r>
        <w:rPr>
          <w:rFonts w:hint="eastAsia" w:ascii="宋体" w:hAnsi="宋体" w:eastAsia="宋体"/>
          <w:sz w:val="24"/>
          <w:szCs w:val="28"/>
        </w:rPr>
        <w:t>院</w:t>
      </w:r>
      <w:r>
        <w:rPr>
          <w:rFonts w:ascii="宋体" w:hAnsi="宋体" w:eastAsia="宋体"/>
          <w:sz w:val="24"/>
          <w:szCs w:val="28"/>
        </w:rPr>
        <w:t>级</w:t>
      </w:r>
      <w:r>
        <w:rPr>
          <w:rFonts w:hint="eastAsia" w:ascii="宋体" w:hAnsi="宋体" w:eastAsia="宋体"/>
          <w:sz w:val="24"/>
          <w:szCs w:val="28"/>
        </w:rPr>
        <w:t>及</w:t>
      </w:r>
      <w:r>
        <w:rPr>
          <w:rFonts w:ascii="宋体" w:hAnsi="宋体" w:eastAsia="宋体"/>
          <w:sz w:val="24"/>
          <w:szCs w:val="28"/>
        </w:rPr>
        <w:t>以上奖励加分总和，加分分值对应各奖项加分细则分</w:t>
      </w:r>
      <w:bookmarkStart w:id="3" w:name="_GoBack"/>
      <w:r>
        <w:rPr>
          <w:rFonts w:ascii="宋体" w:hAnsi="宋体" w:eastAsia="宋体"/>
          <w:sz w:val="24"/>
          <w:szCs w:val="28"/>
          <w:highlight w:val="none"/>
        </w:rPr>
        <w:t>值</w:t>
      </w:r>
      <w:r>
        <w:rPr>
          <w:rFonts w:hint="eastAsia" w:ascii="宋体" w:hAnsi="宋体"/>
          <w:sz w:val="24"/>
          <w:szCs w:val="28"/>
          <w:highlight w:val="none"/>
          <w:lang w:eastAsia="zh-CN"/>
        </w:rPr>
        <w:t>，各专项奖累计加分不超过</w:t>
      </w:r>
      <w:r>
        <w:rPr>
          <w:rFonts w:hint="default" w:ascii="宋体" w:hAnsi="宋体"/>
          <w:sz w:val="24"/>
          <w:szCs w:val="28"/>
          <w:highlight w:val="none"/>
          <w:lang w:val="en-US" w:eastAsia="zh-CN"/>
        </w:rPr>
        <w:t>40</w:t>
      </w:r>
      <w:r>
        <w:rPr>
          <w:rFonts w:hint="eastAsia" w:ascii="宋体" w:hAnsi="宋体"/>
          <w:sz w:val="24"/>
          <w:szCs w:val="28"/>
          <w:highlight w:val="none"/>
          <w:lang w:val="en-US" w:eastAsia="zh-CN"/>
        </w:rPr>
        <w:t>分</w:t>
      </w:r>
      <w:r>
        <w:rPr>
          <w:rFonts w:ascii="宋体" w:hAnsi="宋体" w:eastAsia="宋体"/>
          <w:sz w:val="24"/>
          <w:szCs w:val="28"/>
          <w:highlight w:val="none"/>
        </w:rPr>
        <w:t>。</w:t>
      </w:r>
      <w:bookmarkEnd w:id="3"/>
    </w:p>
    <w:p>
      <w:pPr>
        <w:ind w:firstLine="480" w:firstLineChars="200"/>
        <w:rPr>
          <w:rFonts w:ascii="宋体" w:hAnsi="宋体" w:eastAsia="宋体"/>
          <w:sz w:val="24"/>
          <w:szCs w:val="28"/>
        </w:rPr>
      </w:pPr>
      <w:r>
        <w:rPr>
          <w:rFonts w:hint="eastAsia" w:ascii="宋体" w:hAnsi="宋体" w:eastAsia="宋体"/>
          <w:sz w:val="24"/>
          <w:szCs w:val="28"/>
        </w:rPr>
        <w:t>举例：如某同学绩点为</w:t>
      </w:r>
      <w:r>
        <w:rPr>
          <w:rFonts w:ascii="宋体" w:hAnsi="宋体" w:eastAsia="宋体"/>
          <w:sz w:val="24"/>
          <w:szCs w:val="28"/>
        </w:rPr>
        <w:t>3.8，综合素质90分（其中基础分60分+学术科研奖项中获挑战杯省赛三等奖加10分+创业实践奖项中获创业大赛省三等奖加10分+学业成绩奖加10分），总分值=88×70%+90×30%=88.6分</w:t>
      </w:r>
    </w:p>
    <w:p>
      <w:pPr>
        <w:pStyle w:val="10"/>
        <w:numPr>
          <w:ilvl w:val="0"/>
          <w:numId w:val="4"/>
        </w:numPr>
        <w:ind w:firstLineChars="0"/>
        <w:rPr>
          <w:rFonts w:ascii="宋体" w:hAnsi="宋体" w:eastAsia="宋体"/>
          <w:sz w:val="24"/>
          <w:szCs w:val="28"/>
        </w:rPr>
      </w:pPr>
      <w:r>
        <w:rPr>
          <w:rFonts w:hint="eastAsia" w:ascii="宋体" w:hAnsi="宋体" w:eastAsia="宋体"/>
          <w:sz w:val="24"/>
          <w:szCs w:val="28"/>
        </w:rPr>
        <w:t>学院将对院长奖学金申请者进行排名，作为院长奖学金候选人的推荐依据并组织答辩，学院评选小组根据申请者的学业成绩，综合素质得分情况进行排名，按不低于1：1.5的比例择优产生答辩名单。</w:t>
      </w:r>
    </w:p>
    <w:p>
      <w:pPr>
        <w:pStyle w:val="10"/>
        <w:numPr>
          <w:ilvl w:val="0"/>
          <w:numId w:val="4"/>
        </w:numPr>
        <w:ind w:firstLineChars="0"/>
        <w:rPr>
          <w:rFonts w:ascii="宋体" w:hAnsi="宋体" w:eastAsia="宋体"/>
          <w:sz w:val="24"/>
          <w:szCs w:val="28"/>
        </w:rPr>
      </w:pPr>
      <w:r>
        <w:rPr>
          <w:rFonts w:hint="eastAsia" w:ascii="宋体" w:hAnsi="宋体" w:eastAsia="宋体"/>
          <w:sz w:val="24"/>
          <w:szCs w:val="28"/>
        </w:rPr>
        <w:t>学院对院长奖学金获得者进行评分及排名，作为校长奖学金候选人的推荐依据。评分标准将结合综合得分和答辩成绩，最后得分=综合得分*70</w:t>
      </w:r>
      <w:r>
        <w:rPr>
          <w:rFonts w:ascii="宋体" w:hAnsi="宋体" w:eastAsia="宋体"/>
          <w:sz w:val="24"/>
          <w:szCs w:val="28"/>
        </w:rPr>
        <w:t>%</w:t>
      </w:r>
      <w:r>
        <w:rPr>
          <w:rFonts w:hint="eastAsia" w:ascii="宋体" w:hAnsi="宋体" w:eastAsia="宋体"/>
          <w:sz w:val="24"/>
          <w:szCs w:val="28"/>
        </w:rPr>
        <w:t>+答辩成绩*30</w:t>
      </w:r>
      <w:r>
        <w:rPr>
          <w:rFonts w:ascii="宋体" w:hAnsi="宋体" w:eastAsia="宋体"/>
          <w:sz w:val="24"/>
          <w:szCs w:val="28"/>
        </w:rPr>
        <w:t>%</w:t>
      </w:r>
    </w:p>
    <w:p>
      <w:pPr>
        <w:ind w:left="440"/>
        <w:rPr>
          <w:rFonts w:ascii="宋体" w:hAnsi="宋体" w:eastAsia="宋体"/>
          <w:sz w:val="24"/>
          <w:szCs w:val="28"/>
        </w:rPr>
      </w:pPr>
      <w:r>
        <w:rPr>
          <w:rFonts w:hint="eastAsia" w:ascii="宋体" w:hAnsi="宋体" w:eastAsia="宋体"/>
          <w:sz w:val="24"/>
          <w:szCs w:val="28"/>
        </w:rPr>
        <w:t>3.奖励标准</w:t>
      </w:r>
    </w:p>
    <w:p>
      <w:pPr>
        <w:ind w:left="440"/>
        <w:rPr>
          <w:rFonts w:ascii="宋体" w:hAnsi="宋体" w:eastAsia="宋体"/>
          <w:sz w:val="24"/>
          <w:szCs w:val="28"/>
        </w:rPr>
      </w:pPr>
      <w:r>
        <w:rPr>
          <w:rFonts w:hint="eastAsia" w:ascii="宋体" w:hAnsi="宋体" w:eastAsia="宋体"/>
          <w:sz w:val="24"/>
          <w:szCs w:val="28"/>
        </w:rPr>
        <w:t>院长奖学金名额按学院参评人数的0.5</w:t>
      </w:r>
      <w:r>
        <w:rPr>
          <w:rFonts w:ascii="宋体" w:hAnsi="宋体" w:eastAsia="宋体"/>
          <w:sz w:val="24"/>
          <w:szCs w:val="28"/>
        </w:rPr>
        <w:t>%</w:t>
      </w:r>
      <w:r>
        <w:rPr>
          <w:rFonts w:hint="eastAsia" w:ascii="宋体" w:hAnsi="宋体" w:eastAsia="宋体"/>
          <w:sz w:val="24"/>
          <w:szCs w:val="28"/>
        </w:rPr>
        <w:t>确定，学院名额不少于3人，每人奖励2000元</w:t>
      </w:r>
    </w:p>
    <w:p>
      <w:pPr>
        <w:jc w:val="center"/>
        <w:rPr>
          <w:rFonts w:ascii="宋体" w:hAnsi="宋体" w:eastAsia="宋体"/>
          <w:sz w:val="24"/>
          <w:szCs w:val="28"/>
        </w:rPr>
      </w:pP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第五章 评选程序</w:t>
      </w:r>
    </w:p>
    <w:p>
      <w:pPr>
        <w:ind w:firstLine="482" w:firstLineChars="200"/>
        <w:rPr>
          <w:rFonts w:ascii="宋体" w:hAnsi="宋体" w:eastAsia="宋体"/>
          <w:sz w:val="24"/>
          <w:szCs w:val="28"/>
        </w:rPr>
      </w:pPr>
      <w:r>
        <w:rPr>
          <w:rFonts w:hint="eastAsia" w:ascii="宋体" w:hAnsi="宋体" w:eastAsia="宋体"/>
          <w:b/>
          <w:sz w:val="24"/>
          <w:szCs w:val="28"/>
        </w:rPr>
        <w:t>第十一条</w:t>
      </w:r>
      <w:r>
        <w:rPr>
          <w:rFonts w:hint="eastAsia" w:ascii="宋体" w:hAnsi="宋体" w:eastAsia="宋体"/>
          <w:sz w:val="24"/>
          <w:szCs w:val="28"/>
        </w:rPr>
        <w:t xml:space="preserve"> 各类奖学金评选每学年举行一次，学生从二年级第一学期开始具备参评资格。评选程序如下：</w:t>
      </w:r>
    </w:p>
    <w:p>
      <w:pPr>
        <w:pStyle w:val="10"/>
        <w:numPr>
          <w:ilvl w:val="0"/>
          <w:numId w:val="5"/>
        </w:numPr>
        <w:ind w:firstLineChars="0"/>
        <w:rPr>
          <w:rFonts w:ascii="宋体" w:hAnsi="宋体" w:eastAsia="宋体"/>
          <w:sz w:val="24"/>
          <w:szCs w:val="28"/>
        </w:rPr>
      </w:pPr>
      <w:r>
        <w:rPr>
          <w:rFonts w:hint="eastAsia" w:ascii="宋体" w:hAnsi="宋体" w:eastAsia="宋体"/>
          <w:sz w:val="24"/>
          <w:szCs w:val="28"/>
        </w:rPr>
        <w:t>专项奖学金</w:t>
      </w:r>
    </w:p>
    <w:p>
      <w:pPr>
        <w:pStyle w:val="10"/>
        <w:ind w:left="600" w:firstLine="0" w:firstLineChars="0"/>
        <w:rPr>
          <w:rFonts w:ascii="宋体" w:hAnsi="宋体" w:eastAsia="宋体"/>
          <w:sz w:val="24"/>
          <w:szCs w:val="28"/>
        </w:rPr>
      </w:pPr>
      <w:r>
        <w:rPr>
          <w:rFonts w:hint="eastAsia" w:ascii="宋体" w:hAnsi="宋体" w:eastAsia="宋体"/>
          <w:sz w:val="24"/>
          <w:szCs w:val="28"/>
        </w:rPr>
        <w:t>1.学院发布本年评选通知</w:t>
      </w:r>
    </w:p>
    <w:p>
      <w:pPr>
        <w:ind w:left="600"/>
        <w:rPr>
          <w:rFonts w:ascii="宋体" w:hAnsi="宋体" w:eastAsia="宋体"/>
          <w:sz w:val="24"/>
          <w:szCs w:val="28"/>
        </w:rPr>
      </w:pPr>
      <w:r>
        <w:rPr>
          <w:rFonts w:hint="eastAsia" w:ascii="宋体" w:hAnsi="宋体" w:eastAsia="宋体"/>
          <w:sz w:val="24"/>
          <w:szCs w:val="28"/>
        </w:rPr>
        <w:t>评选工作于每年9月份启动，学院成立学院评选小组，修订《国际商学院评选细则》，各班级成立班级评选小组。</w:t>
      </w:r>
    </w:p>
    <w:p>
      <w:pPr>
        <w:pStyle w:val="10"/>
        <w:ind w:left="600" w:firstLine="0" w:firstLineChars="0"/>
        <w:rPr>
          <w:rFonts w:ascii="宋体" w:hAnsi="宋体" w:eastAsia="宋体"/>
          <w:sz w:val="24"/>
          <w:szCs w:val="28"/>
        </w:rPr>
      </w:pPr>
      <w:r>
        <w:rPr>
          <w:rFonts w:hint="eastAsia" w:ascii="宋体" w:hAnsi="宋体" w:eastAsia="宋体"/>
          <w:sz w:val="24"/>
          <w:szCs w:val="28"/>
        </w:rPr>
        <w:t>2.学生提交申请：</w:t>
      </w:r>
    </w:p>
    <w:p>
      <w:pPr>
        <w:ind w:left="600"/>
        <w:rPr>
          <w:rFonts w:ascii="宋体" w:hAnsi="宋体" w:eastAsia="宋体"/>
          <w:sz w:val="24"/>
          <w:szCs w:val="28"/>
        </w:rPr>
      </w:pPr>
      <w:r>
        <w:rPr>
          <w:rFonts w:hint="eastAsia" w:ascii="宋体" w:hAnsi="宋体" w:eastAsia="宋体"/>
          <w:sz w:val="24"/>
          <w:szCs w:val="28"/>
        </w:rPr>
        <w:t>申请人填写《国际商学院专项奖学金申请表》并附佐证资料，提交到班级评选小组；各班级评选小组审核申请资料，形成各类专项奖学金的班级评选结果，上报学院；</w:t>
      </w:r>
    </w:p>
    <w:p>
      <w:pPr>
        <w:pStyle w:val="10"/>
        <w:ind w:left="600" w:firstLine="0" w:firstLineChars="0"/>
        <w:rPr>
          <w:rFonts w:ascii="宋体" w:hAnsi="宋体" w:eastAsia="宋体"/>
          <w:sz w:val="24"/>
          <w:szCs w:val="28"/>
        </w:rPr>
      </w:pPr>
      <w:r>
        <w:rPr>
          <w:rFonts w:hint="eastAsia" w:ascii="宋体" w:hAnsi="宋体" w:eastAsia="宋体"/>
          <w:sz w:val="24"/>
          <w:szCs w:val="28"/>
        </w:rPr>
        <w:t>3.学院组织答辩大会，申请学生进行答辩。；</w:t>
      </w:r>
    </w:p>
    <w:p>
      <w:pPr>
        <w:ind w:left="600"/>
        <w:rPr>
          <w:rFonts w:ascii="宋体" w:hAnsi="宋体" w:eastAsia="宋体"/>
          <w:sz w:val="24"/>
          <w:szCs w:val="28"/>
        </w:rPr>
      </w:pPr>
      <w:r>
        <w:rPr>
          <w:rFonts w:hint="eastAsia" w:ascii="宋体" w:hAnsi="宋体" w:eastAsia="宋体"/>
          <w:sz w:val="24"/>
          <w:szCs w:val="28"/>
        </w:rPr>
        <w:t>学院评选小组审核各类专项奖学金的班级评选结果，按不低于1：1.2的比例择优确定答辩名单，组织专项奖学金答辩大会（学业专项奖学金，优秀学生干部，体育竞赛奖申请人可豁免答辩）；</w:t>
      </w:r>
    </w:p>
    <w:p>
      <w:pPr>
        <w:pStyle w:val="10"/>
        <w:ind w:left="600" w:firstLine="0" w:firstLineChars="0"/>
        <w:rPr>
          <w:rFonts w:ascii="宋体" w:hAnsi="宋体" w:eastAsia="宋体"/>
          <w:sz w:val="24"/>
          <w:szCs w:val="28"/>
        </w:rPr>
      </w:pPr>
      <w:r>
        <w:rPr>
          <w:rFonts w:hint="eastAsia" w:ascii="宋体" w:hAnsi="宋体" w:eastAsia="宋体"/>
          <w:sz w:val="24"/>
          <w:szCs w:val="28"/>
        </w:rPr>
        <w:t>4.学院评选小组根据申请人的书面材料及现场答辩情况进行评分，评选出各类专项奖学金获得者候选人。</w:t>
      </w:r>
    </w:p>
    <w:p>
      <w:pPr>
        <w:pStyle w:val="10"/>
        <w:ind w:left="600" w:firstLine="0" w:firstLineChars="0"/>
        <w:rPr>
          <w:rFonts w:ascii="宋体" w:hAnsi="宋体" w:eastAsia="宋体"/>
          <w:sz w:val="24"/>
          <w:szCs w:val="28"/>
        </w:rPr>
      </w:pPr>
      <w:r>
        <w:rPr>
          <w:rFonts w:hint="eastAsia" w:ascii="宋体" w:hAnsi="宋体" w:eastAsia="宋体"/>
          <w:sz w:val="24"/>
          <w:szCs w:val="28"/>
        </w:rPr>
        <w:t>5.公示</w:t>
      </w:r>
    </w:p>
    <w:p>
      <w:pPr>
        <w:ind w:left="600"/>
        <w:rPr>
          <w:rFonts w:ascii="宋体" w:hAnsi="宋体" w:eastAsia="宋体"/>
          <w:sz w:val="24"/>
          <w:szCs w:val="28"/>
        </w:rPr>
      </w:pPr>
      <w:r>
        <w:rPr>
          <w:rFonts w:hint="eastAsia" w:ascii="宋体" w:hAnsi="宋体" w:eastAsia="宋体"/>
          <w:sz w:val="24"/>
          <w:szCs w:val="28"/>
        </w:rPr>
        <w:t>各类专项奖学金获得者候选人经过公示后，确定各类专项奖学金获得者。</w:t>
      </w:r>
    </w:p>
    <w:p>
      <w:pPr>
        <w:ind w:left="600"/>
        <w:rPr>
          <w:rFonts w:ascii="宋体" w:hAnsi="宋体" w:eastAsia="宋体"/>
          <w:sz w:val="24"/>
          <w:szCs w:val="28"/>
        </w:rPr>
      </w:pPr>
      <w:r>
        <w:rPr>
          <w:rFonts w:hint="eastAsia" w:ascii="宋体" w:hAnsi="宋体" w:eastAsia="宋体"/>
          <w:sz w:val="24"/>
          <w:szCs w:val="28"/>
        </w:rPr>
        <w:t>（二）院长奖学金</w:t>
      </w:r>
    </w:p>
    <w:p>
      <w:pPr>
        <w:ind w:left="600"/>
        <w:rPr>
          <w:rFonts w:ascii="宋体" w:hAnsi="宋体" w:eastAsia="宋体"/>
          <w:sz w:val="24"/>
          <w:szCs w:val="28"/>
        </w:rPr>
      </w:pPr>
      <w:r>
        <w:rPr>
          <w:rFonts w:hint="eastAsia" w:ascii="宋体" w:hAnsi="宋体" w:eastAsia="宋体"/>
          <w:sz w:val="24"/>
          <w:szCs w:val="28"/>
        </w:rPr>
        <w:t>1.学生提交申请</w:t>
      </w:r>
    </w:p>
    <w:p>
      <w:pPr>
        <w:ind w:left="600"/>
        <w:rPr>
          <w:rFonts w:ascii="宋体" w:hAnsi="宋体" w:eastAsia="宋体"/>
          <w:sz w:val="24"/>
          <w:szCs w:val="28"/>
        </w:rPr>
      </w:pPr>
      <w:r>
        <w:rPr>
          <w:rFonts w:hint="eastAsia" w:ascii="宋体" w:hAnsi="宋体" w:eastAsia="宋体"/>
          <w:sz w:val="24"/>
          <w:szCs w:val="28"/>
        </w:rPr>
        <w:t>符合院长奖学金申请资格的学生填写《国际商学院院长奖学金申请表》并附佐证材料，提交到各班级评选小组审核，上报学院。</w:t>
      </w:r>
    </w:p>
    <w:p>
      <w:pPr>
        <w:ind w:left="600"/>
        <w:rPr>
          <w:rFonts w:ascii="宋体" w:hAnsi="宋体" w:eastAsia="宋体"/>
          <w:sz w:val="24"/>
          <w:szCs w:val="28"/>
        </w:rPr>
      </w:pPr>
      <w:r>
        <w:rPr>
          <w:rFonts w:hint="eastAsia" w:ascii="宋体" w:hAnsi="宋体" w:eastAsia="宋体"/>
          <w:sz w:val="24"/>
          <w:szCs w:val="28"/>
        </w:rPr>
        <w:t>2.确定答辩名单</w:t>
      </w:r>
    </w:p>
    <w:p>
      <w:pPr>
        <w:ind w:left="600"/>
        <w:rPr>
          <w:rFonts w:ascii="宋体" w:hAnsi="宋体" w:eastAsia="宋体"/>
          <w:sz w:val="24"/>
          <w:szCs w:val="28"/>
        </w:rPr>
      </w:pPr>
      <w:r>
        <w:rPr>
          <w:rFonts w:hint="eastAsia" w:ascii="宋体" w:hAnsi="宋体" w:eastAsia="宋体"/>
          <w:sz w:val="24"/>
          <w:szCs w:val="28"/>
        </w:rPr>
        <w:t>学员评选小组根据申请者学业成绩、综合素质得分情况进行排名，按不低于1：1.5比例择优产生答辩名单。</w:t>
      </w:r>
    </w:p>
    <w:p>
      <w:pPr>
        <w:ind w:left="600"/>
        <w:rPr>
          <w:rFonts w:ascii="宋体" w:hAnsi="宋体" w:eastAsia="宋体"/>
          <w:sz w:val="24"/>
          <w:szCs w:val="28"/>
        </w:rPr>
      </w:pPr>
      <w:r>
        <w:rPr>
          <w:rFonts w:hint="eastAsia" w:ascii="宋体" w:hAnsi="宋体" w:eastAsia="宋体"/>
          <w:sz w:val="24"/>
          <w:szCs w:val="28"/>
        </w:rPr>
        <w:t>3.学院组织院长奖学金答辩大会，申请人进行答辩。</w:t>
      </w:r>
    </w:p>
    <w:p>
      <w:pPr>
        <w:ind w:left="600"/>
        <w:rPr>
          <w:rFonts w:ascii="宋体" w:hAnsi="宋体" w:eastAsia="宋体"/>
          <w:sz w:val="24"/>
          <w:szCs w:val="28"/>
        </w:rPr>
      </w:pPr>
      <w:r>
        <w:rPr>
          <w:rFonts w:hint="eastAsia" w:ascii="宋体" w:hAnsi="宋体" w:eastAsia="宋体"/>
          <w:sz w:val="24"/>
          <w:szCs w:val="28"/>
        </w:rPr>
        <w:t>4.院长奖学金获得者候选人经过公示后，确定院长奖学金获得者，公示期结束后，学院评选小组初审结果上报学校。</w:t>
      </w:r>
    </w:p>
    <w:p>
      <w:pPr>
        <w:ind w:firstLine="562" w:firstLineChars="200"/>
        <w:jc w:val="center"/>
        <w:rPr>
          <w:rFonts w:ascii="宋体" w:hAnsi="宋体" w:eastAsia="宋体"/>
          <w:b/>
          <w:sz w:val="28"/>
          <w:szCs w:val="28"/>
        </w:rPr>
      </w:pPr>
    </w:p>
    <w:p>
      <w:pPr>
        <w:ind w:firstLine="562" w:firstLineChars="200"/>
        <w:jc w:val="center"/>
        <w:rPr>
          <w:rFonts w:ascii="宋体" w:hAnsi="宋体" w:eastAsia="宋体"/>
          <w:b/>
          <w:sz w:val="28"/>
          <w:szCs w:val="28"/>
        </w:rPr>
      </w:pPr>
    </w:p>
    <w:p>
      <w:pPr>
        <w:ind w:firstLine="562" w:firstLineChars="200"/>
        <w:jc w:val="center"/>
        <w:rPr>
          <w:rFonts w:ascii="宋体" w:hAnsi="宋体" w:eastAsia="宋体"/>
          <w:b/>
          <w:sz w:val="28"/>
          <w:szCs w:val="28"/>
        </w:rPr>
      </w:pPr>
    </w:p>
    <w:p>
      <w:pPr>
        <w:ind w:firstLine="562" w:firstLineChars="200"/>
        <w:jc w:val="center"/>
        <w:rPr>
          <w:rFonts w:ascii="宋体" w:hAnsi="宋体" w:eastAsia="宋体"/>
          <w:b/>
          <w:sz w:val="28"/>
          <w:szCs w:val="28"/>
        </w:rPr>
      </w:pPr>
    </w:p>
    <w:p>
      <w:pPr>
        <w:ind w:firstLine="562" w:firstLineChars="200"/>
        <w:jc w:val="center"/>
        <w:rPr>
          <w:rFonts w:ascii="宋体" w:hAnsi="宋体" w:eastAsia="宋体"/>
          <w:b/>
          <w:sz w:val="28"/>
          <w:szCs w:val="28"/>
        </w:rPr>
      </w:pPr>
      <w:r>
        <w:rPr>
          <w:rFonts w:hint="eastAsia" w:ascii="宋体" w:hAnsi="宋体" w:eastAsia="宋体"/>
          <w:b/>
          <w:sz w:val="28"/>
          <w:szCs w:val="28"/>
        </w:rPr>
        <w:t>第六章 公示，监督及复议</w:t>
      </w:r>
    </w:p>
    <w:p>
      <w:pPr>
        <w:ind w:firstLine="482" w:firstLineChars="200"/>
        <w:rPr>
          <w:rFonts w:ascii="宋体" w:hAnsi="宋体" w:eastAsia="宋体"/>
          <w:sz w:val="24"/>
          <w:szCs w:val="28"/>
        </w:rPr>
      </w:pPr>
      <w:r>
        <w:rPr>
          <w:rFonts w:hint="eastAsia" w:ascii="宋体" w:hAnsi="宋体" w:eastAsia="宋体"/>
          <w:b/>
          <w:sz w:val="24"/>
          <w:szCs w:val="28"/>
        </w:rPr>
        <w:t xml:space="preserve">第十二条 </w:t>
      </w:r>
      <w:r>
        <w:rPr>
          <w:rFonts w:ascii="宋体" w:hAnsi="宋体" w:eastAsia="宋体"/>
          <w:sz w:val="24"/>
          <w:szCs w:val="28"/>
        </w:rPr>
        <w:t>评审中的综合成绩计算处理、名次排列以及给定名额依次切取的过程及结果应予公布，并均应有文字材料保存，允许学生查询，其监督由</w:t>
      </w:r>
      <w:r>
        <w:rPr>
          <w:rFonts w:hint="eastAsia" w:ascii="宋体" w:hAnsi="宋体" w:eastAsia="宋体"/>
          <w:color w:val="000000"/>
          <w:sz w:val="24"/>
          <w:szCs w:val="28"/>
        </w:rPr>
        <w:t>组织部</w:t>
      </w:r>
      <w:r>
        <w:rPr>
          <w:rFonts w:ascii="宋体" w:hAnsi="宋体" w:eastAsia="宋体"/>
          <w:sz w:val="24"/>
          <w:szCs w:val="28"/>
        </w:rPr>
        <w:t>负责。</w:t>
      </w:r>
      <w:r>
        <w:rPr>
          <w:rFonts w:hint="eastAsia" w:ascii="宋体" w:hAnsi="宋体" w:eastAsia="宋体"/>
          <w:sz w:val="24"/>
          <w:szCs w:val="28"/>
        </w:rPr>
        <w:t>各类奖学金的评选结果公示不少于3个工作日。</w:t>
      </w:r>
    </w:p>
    <w:p>
      <w:pPr>
        <w:ind w:firstLine="482" w:firstLineChars="200"/>
        <w:rPr>
          <w:rFonts w:ascii="宋体" w:hAnsi="宋体" w:eastAsia="宋体"/>
          <w:sz w:val="24"/>
          <w:szCs w:val="28"/>
        </w:rPr>
      </w:pPr>
      <w:r>
        <w:rPr>
          <w:rFonts w:ascii="宋体" w:hAnsi="宋体" w:eastAsia="宋体"/>
          <w:b/>
          <w:sz w:val="24"/>
          <w:szCs w:val="28"/>
        </w:rPr>
        <w:t>第十</w:t>
      </w:r>
      <w:r>
        <w:rPr>
          <w:rFonts w:hint="eastAsia" w:ascii="宋体" w:hAnsi="宋体" w:eastAsia="宋体"/>
          <w:b/>
          <w:sz w:val="24"/>
          <w:szCs w:val="28"/>
        </w:rPr>
        <w:t>三</w:t>
      </w:r>
      <w:r>
        <w:rPr>
          <w:rFonts w:ascii="宋体" w:hAnsi="宋体" w:eastAsia="宋体"/>
          <w:b/>
          <w:sz w:val="24"/>
          <w:szCs w:val="28"/>
        </w:rPr>
        <w:t>条</w:t>
      </w:r>
      <w:r>
        <w:rPr>
          <w:rFonts w:hint="eastAsia" w:ascii="宋体" w:hAnsi="宋体" w:eastAsia="宋体"/>
          <w:sz w:val="24"/>
          <w:szCs w:val="28"/>
        </w:rPr>
        <w:t xml:space="preserve"> </w:t>
      </w:r>
      <w:r>
        <w:rPr>
          <w:rFonts w:ascii="宋体" w:hAnsi="宋体" w:eastAsia="宋体"/>
          <w:sz w:val="24"/>
          <w:szCs w:val="28"/>
        </w:rPr>
        <w:t>学生如发现获奖者有违纪问题或获奖条件与事实不符的，或评奖中有舞弊现象</w:t>
      </w:r>
      <w:r>
        <w:rPr>
          <w:rFonts w:hint="eastAsia" w:ascii="宋体" w:hAnsi="宋体" w:eastAsia="宋体"/>
          <w:sz w:val="24"/>
          <w:szCs w:val="28"/>
        </w:rPr>
        <w:t>的，均可向</w:t>
      </w:r>
      <w:r>
        <w:rPr>
          <w:rFonts w:hint="eastAsia" w:ascii="宋体" w:hAnsi="宋体" w:eastAsia="宋体"/>
          <w:color w:val="000000"/>
          <w:sz w:val="24"/>
          <w:szCs w:val="28"/>
        </w:rPr>
        <w:t>组织部</w:t>
      </w:r>
      <w:r>
        <w:rPr>
          <w:rFonts w:hint="eastAsia" w:ascii="宋体" w:hAnsi="宋体" w:eastAsia="宋体"/>
          <w:sz w:val="24"/>
          <w:szCs w:val="28"/>
        </w:rPr>
        <w:t>反映或举报。经复核，凡评定有误造成遗漏的以及错评得奖的均应予以纠正。</w:t>
      </w:r>
    </w:p>
    <w:p>
      <w:pPr>
        <w:ind w:firstLine="482" w:firstLineChars="200"/>
        <w:rPr>
          <w:rFonts w:ascii="宋体" w:hAnsi="宋体" w:eastAsia="宋体"/>
          <w:b/>
          <w:sz w:val="24"/>
          <w:szCs w:val="28"/>
        </w:rPr>
      </w:pPr>
      <w:r>
        <w:rPr>
          <w:rFonts w:hint="eastAsia" w:ascii="宋体" w:hAnsi="宋体" w:eastAsia="宋体"/>
          <w:b/>
          <w:sz w:val="24"/>
          <w:szCs w:val="28"/>
        </w:rPr>
        <w:t>第十四条 如学生对奖学金初评结果有异议，可在公示期内以书面形式实名向所在学院评选小组提出复议，评选小组应在接受复议后3个工作日做出书面答复。</w:t>
      </w:r>
    </w:p>
    <w:p>
      <w:pPr>
        <w:ind w:firstLine="562" w:firstLineChars="200"/>
        <w:jc w:val="center"/>
        <w:rPr>
          <w:rFonts w:ascii="宋体" w:hAnsi="宋体" w:eastAsia="宋体"/>
          <w:b/>
          <w:sz w:val="28"/>
          <w:szCs w:val="28"/>
        </w:rPr>
      </w:pPr>
    </w:p>
    <w:p>
      <w:pPr>
        <w:ind w:firstLine="562" w:firstLineChars="200"/>
        <w:jc w:val="center"/>
        <w:rPr>
          <w:rFonts w:ascii="宋体" w:hAnsi="宋体" w:eastAsia="宋体"/>
          <w:b/>
          <w:sz w:val="28"/>
          <w:szCs w:val="28"/>
        </w:rPr>
      </w:pPr>
      <w:r>
        <w:rPr>
          <w:rFonts w:hint="eastAsia" w:ascii="宋体" w:hAnsi="宋体" w:eastAsia="宋体"/>
          <w:b/>
          <w:sz w:val="28"/>
          <w:szCs w:val="28"/>
        </w:rPr>
        <w:t>第七章 奖学金的颁发、记载</w:t>
      </w:r>
    </w:p>
    <w:p>
      <w:pPr>
        <w:ind w:firstLine="482" w:firstLineChars="200"/>
        <w:jc w:val="left"/>
        <w:rPr>
          <w:rFonts w:ascii="宋体" w:hAnsi="宋体" w:eastAsia="宋体"/>
          <w:sz w:val="24"/>
          <w:szCs w:val="28"/>
        </w:rPr>
      </w:pPr>
      <w:r>
        <w:rPr>
          <w:rFonts w:ascii="宋体" w:hAnsi="宋体" w:eastAsia="宋体"/>
          <w:b/>
          <w:sz w:val="24"/>
          <w:szCs w:val="28"/>
        </w:rPr>
        <w:t>第</w:t>
      </w:r>
      <w:r>
        <w:rPr>
          <w:rFonts w:hint="eastAsia" w:ascii="宋体" w:hAnsi="宋体" w:eastAsia="宋体"/>
          <w:b/>
          <w:sz w:val="24"/>
          <w:szCs w:val="28"/>
        </w:rPr>
        <w:t>十五</w:t>
      </w:r>
      <w:r>
        <w:rPr>
          <w:rFonts w:ascii="宋体" w:hAnsi="宋体" w:eastAsia="宋体"/>
          <w:b/>
          <w:sz w:val="24"/>
          <w:szCs w:val="28"/>
        </w:rPr>
        <w:t>条</w:t>
      </w:r>
      <w:r>
        <w:rPr>
          <w:rFonts w:hint="eastAsia" w:ascii="宋体" w:hAnsi="宋体" w:eastAsia="宋体"/>
          <w:sz w:val="24"/>
          <w:szCs w:val="28"/>
        </w:rPr>
        <w:t xml:space="preserve"> </w:t>
      </w:r>
      <w:r>
        <w:rPr>
          <w:rFonts w:ascii="宋体" w:hAnsi="宋体" w:eastAsia="宋体"/>
          <w:sz w:val="24"/>
          <w:szCs w:val="28"/>
        </w:rPr>
        <w:t>奖学金的获得者，由学院发文表彰</w:t>
      </w:r>
      <w:r>
        <w:rPr>
          <w:rFonts w:hint="eastAsia" w:ascii="宋体" w:hAnsi="宋体" w:eastAsia="宋体"/>
          <w:sz w:val="24"/>
          <w:szCs w:val="28"/>
        </w:rPr>
        <w:t>，</w:t>
      </w:r>
      <w:r>
        <w:rPr>
          <w:rFonts w:ascii="宋体" w:hAnsi="宋体" w:eastAsia="宋体"/>
          <w:sz w:val="24"/>
          <w:szCs w:val="28"/>
        </w:rPr>
        <w:t>获奖情况记入获奖者档案。</w:t>
      </w:r>
    </w:p>
    <w:p>
      <w:pPr>
        <w:ind w:firstLine="482" w:firstLineChars="200"/>
        <w:jc w:val="left"/>
        <w:rPr>
          <w:rFonts w:ascii="宋体" w:hAnsi="宋体" w:eastAsia="宋体"/>
          <w:sz w:val="24"/>
          <w:szCs w:val="28"/>
        </w:rPr>
      </w:pPr>
      <w:r>
        <w:rPr>
          <w:rFonts w:ascii="宋体" w:hAnsi="宋体" w:eastAsia="宋体"/>
          <w:b/>
          <w:sz w:val="24"/>
          <w:szCs w:val="28"/>
        </w:rPr>
        <w:t>第</w:t>
      </w:r>
      <w:r>
        <w:rPr>
          <w:rFonts w:hint="eastAsia" w:ascii="宋体" w:hAnsi="宋体" w:eastAsia="宋体"/>
          <w:b/>
          <w:sz w:val="24"/>
          <w:szCs w:val="28"/>
        </w:rPr>
        <w:t>十六</w:t>
      </w:r>
      <w:r>
        <w:rPr>
          <w:rFonts w:ascii="宋体" w:hAnsi="宋体" w:eastAsia="宋体"/>
          <w:b/>
          <w:sz w:val="24"/>
          <w:szCs w:val="28"/>
        </w:rPr>
        <w:t>条</w:t>
      </w:r>
      <w:r>
        <w:rPr>
          <w:rFonts w:hint="eastAsia" w:ascii="宋体" w:hAnsi="宋体" w:eastAsia="宋体"/>
          <w:sz w:val="24"/>
          <w:szCs w:val="28"/>
        </w:rPr>
        <w:t xml:space="preserve"> </w:t>
      </w:r>
      <w:r>
        <w:rPr>
          <w:rFonts w:ascii="宋体" w:hAnsi="宋体" w:eastAsia="宋体"/>
          <w:sz w:val="24"/>
          <w:szCs w:val="28"/>
        </w:rPr>
        <w:t>奖学金每学年12月底发放。</w:t>
      </w:r>
    </w:p>
    <w:p>
      <w:pPr>
        <w:ind w:firstLine="480" w:firstLineChars="200"/>
        <w:jc w:val="left"/>
        <w:rPr>
          <w:rFonts w:ascii="宋体" w:hAnsi="宋体" w:eastAsia="宋体"/>
          <w:sz w:val="24"/>
          <w:szCs w:val="28"/>
        </w:rPr>
      </w:pPr>
    </w:p>
    <w:p>
      <w:pPr>
        <w:ind w:firstLine="562" w:firstLineChars="200"/>
        <w:jc w:val="center"/>
        <w:rPr>
          <w:rFonts w:ascii="宋体" w:hAnsi="宋体" w:eastAsia="宋体"/>
          <w:b/>
          <w:sz w:val="28"/>
          <w:szCs w:val="28"/>
        </w:rPr>
      </w:pPr>
      <w:r>
        <w:rPr>
          <w:rFonts w:ascii="宋体" w:hAnsi="宋体" w:eastAsia="宋体"/>
          <w:b/>
          <w:sz w:val="28"/>
          <w:szCs w:val="28"/>
        </w:rPr>
        <w:t>第</w:t>
      </w:r>
      <w:r>
        <w:rPr>
          <w:rFonts w:hint="eastAsia" w:ascii="宋体" w:hAnsi="宋体" w:eastAsia="宋体"/>
          <w:b/>
          <w:sz w:val="28"/>
          <w:szCs w:val="28"/>
        </w:rPr>
        <w:t>八</w:t>
      </w:r>
      <w:r>
        <w:rPr>
          <w:rFonts w:ascii="宋体" w:hAnsi="宋体" w:eastAsia="宋体"/>
          <w:b/>
          <w:sz w:val="28"/>
          <w:szCs w:val="28"/>
        </w:rPr>
        <w:t>章</w:t>
      </w:r>
      <w:r>
        <w:rPr>
          <w:rFonts w:hint="eastAsia" w:ascii="宋体" w:hAnsi="宋体" w:eastAsia="宋体"/>
          <w:b/>
          <w:sz w:val="28"/>
          <w:szCs w:val="28"/>
        </w:rPr>
        <w:t xml:space="preserve"> </w:t>
      </w:r>
      <w:r>
        <w:rPr>
          <w:rFonts w:ascii="宋体" w:hAnsi="宋体" w:eastAsia="宋体"/>
          <w:b/>
          <w:sz w:val="28"/>
          <w:szCs w:val="28"/>
        </w:rPr>
        <w:t>获奖学金者违纪的附加处罚</w:t>
      </w:r>
    </w:p>
    <w:p>
      <w:pPr>
        <w:ind w:firstLine="482" w:firstLineChars="200"/>
        <w:jc w:val="left"/>
        <w:rPr>
          <w:rFonts w:ascii="宋体" w:hAnsi="宋体" w:eastAsia="宋体"/>
          <w:sz w:val="24"/>
          <w:szCs w:val="28"/>
        </w:rPr>
      </w:pPr>
      <w:r>
        <w:rPr>
          <w:rFonts w:ascii="宋体" w:hAnsi="宋体" w:eastAsia="宋体"/>
          <w:b/>
          <w:sz w:val="24"/>
          <w:szCs w:val="28"/>
        </w:rPr>
        <w:t>第</w:t>
      </w:r>
      <w:r>
        <w:rPr>
          <w:rFonts w:hint="eastAsia" w:ascii="宋体" w:hAnsi="宋体" w:eastAsia="宋体"/>
          <w:b/>
          <w:sz w:val="24"/>
          <w:szCs w:val="28"/>
        </w:rPr>
        <w:t>十七</w:t>
      </w:r>
      <w:r>
        <w:rPr>
          <w:rFonts w:ascii="宋体" w:hAnsi="宋体" w:eastAsia="宋体"/>
          <w:b/>
          <w:sz w:val="24"/>
          <w:szCs w:val="28"/>
        </w:rPr>
        <w:t>条</w:t>
      </w:r>
      <w:r>
        <w:rPr>
          <w:rFonts w:hint="eastAsia" w:ascii="宋体" w:hAnsi="宋体" w:eastAsia="宋体"/>
          <w:sz w:val="24"/>
          <w:szCs w:val="28"/>
        </w:rPr>
        <w:t xml:space="preserve"> </w:t>
      </w:r>
      <w:r>
        <w:rPr>
          <w:rFonts w:ascii="宋体" w:hAnsi="宋体" w:eastAsia="宋体"/>
          <w:sz w:val="24"/>
          <w:szCs w:val="28"/>
        </w:rPr>
        <w:t>对获奖后因违反校规校纪，受到党、团、行政警告以上处分或法律追究的，视其情节，取消或追回当年所获奖学金的部分或全部，并取消下一年度的评奖资格。</w:t>
      </w:r>
    </w:p>
    <w:p>
      <w:pPr>
        <w:ind w:firstLine="562" w:firstLineChars="200"/>
        <w:jc w:val="center"/>
        <w:rPr>
          <w:rFonts w:ascii="宋体" w:hAnsi="宋体" w:eastAsia="宋体"/>
          <w:b/>
          <w:sz w:val="28"/>
          <w:szCs w:val="28"/>
        </w:rPr>
      </w:pPr>
      <w:r>
        <w:rPr>
          <w:rFonts w:ascii="宋体" w:hAnsi="宋体" w:eastAsia="宋体"/>
          <w:b/>
          <w:sz w:val="28"/>
          <w:szCs w:val="28"/>
        </w:rPr>
        <w:t>第</w:t>
      </w:r>
      <w:r>
        <w:rPr>
          <w:rFonts w:hint="eastAsia" w:ascii="宋体" w:hAnsi="宋体" w:eastAsia="宋体"/>
          <w:b/>
          <w:sz w:val="28"/>
          <w:szCs w:val="28"/>
        </w:rPr>
        <w:t>九</w:t>
      </w:r>
      <w:r>
        <w:rPr>
          <w:rFonts w:ascii="宋体" w:hAnsi="宋体" w:eastAsia="宋体"/>
          <w:b/>
          <w:sz w:val="28"/>
          <w:szCs w:val="28"/>
        </w:rPr>
        <w:t>章</w:t>
      </w:r>
      <w:r>
        <w:rPr>
          <w:rFonts w:hint="eastAsia" w:ascii="宋体" w:hAnsi="宋体" w:eastAsia="宋体"/>
          <w:b/>
          <w:sz w:val="28"/>
          <w:szCs w:val="28"/>
        </w:rPr>
        <w:t xml:space="preserve"> </w:t>
      </w:r>
      <w:r>
        <w:rPr>
          <w:rFonts w:ascii="宋体" w:hAnsi="宋体" w:eastAsia="宋体"/>
          <w:b/>
          <w:sz w:val="28"/>
          <w:szCs w:val="28"/>
        </w:rPr>
        <w:t>附则</w:t>
      </w:r>
    </w:p>
    <w:p>
      <w:pPr>
        <w:ind w:firstLine="482" w:firstLineChars="200"/>
        <w:jc w:val="left"/>
        <w:rPr>
          <w:rFonts w:ascii="宋体" w:hAnsi="宋体" w:eastAsia="宋体"/>
          <w:sz w:val="24"/>
          <w:szCs w:val="28"/>
        </w:rPr>
      </w:pPr>
      <w:r>
        <w:rPr>
          <w:rFonts w:ascii="宋体" w:hAnsi="宋体" w:eastAsia="宋体"/>
          <w:b/>
          <w:sz w:val="24"/>
          <w:szCs w:val="28"/>
        </w:rPr>
        <w:t>第</w:t>
      </w:r>
      <w:r>
        <w:rPr>
          <w:rFonts w:hint="eastAsia" w:ascii="宋体" w:hAnsi="宋体" w:eastAsia="宋体"/>
          <w:b/>
          <w:sz w:val="24"/>
          <w:szCs w:val="28"/>
        </w:rPr>
        <w:t>十八</w:t>
      </w:r>
      <w:r>
        <w:rPr>
          <w:rFonts w:ascii="宋体" w:hAnsi="宋体" w:eastAsia="宋体"/>
          <w:b/>
          <w:sz w:val="24"/>
          <w:szCs w:val="28"/>
        </w:rPr>
        <w:t>条</w:t>
      </w:r>
      <w:r>
        <w:rPr>
          <w:rFonts w:hint="eastAsia" w:ascii="宋体" w:hAnsi="宋体" w:eastAsia="宋体"/>
          <w:sz w:val="24"/>
          <w:szCs w:val="28"/>
        </w:rPr>
        <w:t xml:space="preserve"> </w:t>
      </w:r>
      <w:r>
        <w:rPr>
          <w:rFonts w:ascii="宋体" w:hAnsi="宋体" w:eastAsia="宋体"/>
          <w:sz w:val="24"/>
          <w:szCs w:val="28"/>
        </w:rPr>
        <w:t>本办法自发布之日起开始执行。</w:t>
      </w:r>
    </w:p>
    <w:p>
      <w:pPr>
        <w:ind w:firstLine="482" w:firstLineChars="200"/>
        <w:jc w:val="left"/>
        <w:rPr>
          <w:rFonts w:ascii="宋体" w:hAnsi="宋体" w:eastAsia="宋体"/>
          <w:sz w:val="24"/>
          <w:szCs w:val="28"/>
        </w:rPr>
      </w:pPr>
      <w:r>
        <w:rPr>
          <w:rFonts w:ascii="宋体" w:hAnsi="宋体" w:eastAsia="宋体"/>
          <w:b/>
          <w:sz w:val="24"/>
          <w:szCs w:val="28"/>
        </w:rPr>
        <w:t>第</w:t>
      </w:r>
      <w:r>
        <w:rPr>
          <w:rFonts w:hint="eastAsia" w:ascii="宋体" w:hAnsi="宋体" w:eastAsia="宋体"/>
          <w:b/>
          <w:sz w:val="24"/>
          <w:szCs w:val="28"/>
        </w:rPr>
        <w:t>十九</w:t>
      </w:r>
      <w:r>
        <w:rPr>
          <w:rFonts w:ascii="宋体" w:hAnsi="宋体" w:eastAsia="宋体"/>
          <w:b/>
          <w:sz w:val="24"/>
          <w:szCs w:val="28"/>
        </w:rPr>
        <w:t>条</w:t>
      </w:r>
      <w:r>
        <w:rPr>
          <w:rFonts w:hint="eastAsia" w:ascii="宋体" w:hAnsi="宋体" w:eastAsia="宋体"/>
          <w:sz w:val="24"/>
          <w:szCs w:val="28"/>
        </w:rPr>
        <w:t xml:space="preserve"> </w:t>
      </w:r>
      <w:r>
        <w:rPr>
          <w:rFonts w:ascii="宋体" w:hAnsi="宋体" w:eastAsia="宋体"/>
          <w:sz w:val="24"/>
          <w:szCs w:val="28"/>
        </w:rPr>
        <w:t>本办法解释权和修改权</w:t>
      </w:r>
      <w:r>
        <w:rPr>
          <w:rFonts w:hint="eastAsia" w:ascii="宋体" w:hAnsi="宋体" w:eastAsia="宋体"/>
          <w:sz w:val="24"/>
          <w:szCs w:val="28"/>
        </w:rPr>
        <w:t>归国际商学院所有。</w:t>
      </w:r>
    </w:p>
    <w:p>
      <w:pPr>
        <w:ind w:firstLine="480" w:firstLineChars="200"/>
        <w:jc w:val="left"/>
        <w:rPr>
          <w:rFonts w:ascii="宋体" w:hAnsi="宋体" w:eastAsia="宋体"/>
          <w:sz w:val="24"/>
          <w:szCs w:val="28"/>
        </w:rPr>
      </w:pPr>
    </w:p>
    <w:p>
      <w:pPr>
        <w:ind w:firstLine="480" w:firstLineChars="200"/>
        <w:jc w:val="right"/>
        <w:rPr>
          <w:rFonts w:ascii="宋体" w:hAnsi="宋体" w:eastAsia="宋体"/>
          <w:sz w:val="24"/>
          <w:szCs w:val="28"/>
        </w:rPr>
      </w:pPr>
      <w:r>
        <w:rPr>
          <w:rFonts w:hint="eastAsia" w:ascii="宋体" w:hAnsi="宋体" w:eastAsia="宋体"/>
          <w:sz w:val="24"/>
          <w:szCs w:val="28"/>
        </w:rPr>
        <w:t>二〇二〇年九月二十五日</w:t>
      </w:r>
    </w:p>
    <w:p>
      <w:pPr>
        <w:ind w:firstLine="480" w:firstLineChars="200"/>
        <w:jc w:val="right"/>
        <w:rPr>
          <w:rFonts w:ascii="宋体" w:hAnsi="宋体" w:eastAsia="宋体"/>
          <w:sz w:val="24"/>
          <w:szCs w:val="28"/>
        </w:rPr>
      </w:pPr>
    </w:p>
    <w:p>
      <w:pPr>
        <w:tabs>
          <w:tab w:val="left" w:pos="312"/>
        </w:tabs>
      </w:pPr>
    </w:p>
    <w:p>
      <w:pPr>
        <w:tabs>
          <w:tab w:val="left" w:pos="312"/>
        </w:tabs>
        <w:rPr>
          <w:rFonts w:eastAsia="宋体"/>
        </w:rPr>
      </w:pPr>
      <w:r>
        <w:rPr>
          <w:rFonts w:hint="eastAsia" w:ascii="宋体" w:hAnsi="宋体" w:eastAsia="宋体"/>
          <w:sz w:val="28"/>
          <w:szCs w:val="28"/>
        </w:rPr>
        <w:t>备注：国际商学院2017级、2018级、2019级学生总人数801人，因考试不及格补考的人数为 136人，因此参评总人数为 665人。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ind w:left="1160" w:hanging="720"/>
      </w:pPr>
      <w:rPr>
        <w:rFonts w:hint="default"/>
        <w:lang w:val="en-US"/>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00000003"/>
    <w:multiLevelType w:val="multilevel"/>
    <w:tmpl w:val="00000003"/>
    <w:lvl w:ilvl="0" w:tentative="0">
      <w:start w:val="1"/>
      <w:numFmt w:val="japaneseCounting"/>
      <w:lvlText w:val="（%1）"/>
      <w:lvlJc w:val="left"/>
      <w:pPr>
        <w:ind w:left="1200" w:hanging="72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4">
    <w:nsid w:val="00000004"/>
    <w:multiLevelType w:val="multilevel"/>
    <w:tmpl w:val="0000000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AC4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3"/>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 w:type="character" w:customStyle="1" w:styleId="13">
    <w:name w:val="批注框文本 字符"/>
    <w:basedOn w:val="8"/>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5D726-D5DE-4939-A73C-3368CA15EF76}">
  <ds:schemaRefs/>
</ds:datastoreItem>
</file>

<file path=docProps/app.xml><?xml version="1.0" encoding="utf-8"?>
<Properties xmlns="http://schemas.openxmlformats.org/officeDocument/2006/extended-properties" xmlns:vt="http://schemas.openxmlformats.org/officeDocument/2006/docPropsVTypes">
  <Template>Normal</Template>
  <Pages>11</Pages>
  <Words>8863</Words>
  <Characters>9327</Characters>
  <Paragraphs>545</Paragraphs>
  <TotalTime>5</TotalTime>
  <ScaleCrop>false</ScaleCrop>
  <LinksUpToDate>false</LinksUpToDate>
  <CharactersWithSpaces>9381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2020-10-04T14:47:00Z</dcterms:created>
  <dc:creator>Windows 用户</dc:creator>
  <cp:lastModifiedBy>Yingyan</cp:lastModifiedBy>
  <dcterms:modified xsi:type="dcterms:W3CDTF">2021-03-22T14:39:11Z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556DEFE49A644EECBAD3F56DE14BF15F</vt:lpwstr>
  </property>
</Properties>
</file>